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97DFC" w14:textId="77777777" w:rsidR="000857E8" w:rsidRPr="00A52836" w:rsidRDefault="000857E8" w:rsidP="00041AB8">
      <w:pPr>
        <w:pStyle w:val="Listapunktowana"/>
        <w:numPr>
          <w:ilvl w:val="0"/>
          <w:numId w:val="0"/>
        </w:numPr>
        <w:suppressAutoHyphens/>
        <w:contextualSpacing/>
        <w:jc w:val="both"/>
        <w:rPr>
          <w:rFonts w:ascii="Arial" w:hAnsi="Arial" w:cs="Arial"/>
          <w:b/>
          <w:bCs/>
          <w:sz w:val="22"/>
          <w:szCs w:val="24"/>
          <w:lang w:val="pl-PL"/>
        </w:rPr>
      </w:pPr>
    </w:p>
    <w:p w14:paraId="5CF02CDB" w14:textId="48E4E226" w:rsidR="00305FFF" w:rsidRDefault="00BE4801" w:rsidP="00305FFF">
      <w:pPr>
        <w:spacing w:after="0"/>
        <w:rPr>
          <w:rFonts w:ascii="Arial" w:hAnsi="Arial" w:cs="Arial"/>
          <w:b/>
          <w:bCs/>
          <w:color w:val="B10034"/>
        </w:rPr>
      </w:pPr>
      <w:r w:rsidRPr="008F4DEB">
        <w:rPr>
          <w:rFonts w:ascii="Arial" w:hAnsi="Arial" w:cs="Arial"/>
          <w:b/>
          <w:bCs/>
          <w:color w:val="B10034"/>
        </w:rPr>
        <w:t xml:space="preserve">PRECYZJA. </w:t>
      </w:r>
      <w:r w:rsidRPr="0087681F">
        <w:rPr>
          <w:rFonts w:ascii="Arial" w:hAnsi="Arial" w:cs="Arial"/>
          <w:b/>
          <w:bCs/>
          <w:color w:val="B10034"/>
        </w:rPr>
        <w:t xml:space="preserve">DOSKONAŁOŚĆ. </w:t>
      </w:r>
      <w:r w:rsidR="00540605" w:rsidRPr="0087681F">
        <w:rPr>
          <w:rFonts w:ascii="Arial" w:hAnsi="Arial" w:cs="Arial"/>
          <w:b/>
          <w:bCs/>
          <w:color w:val="B10034"/>
        </w:rPr>
        <w:t>PROFESJONALIZM</w:t>
      </w:r>
      <w:r w:rsidR="006E41D3">
        <w:rPr>
          <w:rFonts w:ascii="Arial" w:hAnsi="Arial" w:cs="Arial"/>
          <w:b/>
          <w:bCs/>
          <w:color w:val="B10034"/>
        </w:rPr>
        <w:t>.</w:t>
      </w:r>
    </w:p>
    <w:p w14:paraId="0DF71D5B" w14:textId="5973C551" w:rsidR="003E6506" w:rsidRPr="00856001" w:rsidRDefault="003E6506" w:rsidP="00305FFF">
      <w:pPr>
        <w:spacing w:after="0"/>
        <w:rPr>
          <w:rFonts w:ascii="Arial" w:hAnsi="Arial" w:cs="Arial"/>
          <w:b/>
          <w:bCs/>
          <w:sz w:val="40"/>
          <w:szCs w:val="40"/>
        </w:rPr>
      </w:pPr>
      <w:r w:rsidRPr="00856001">
        <w:rPr>
          <w:rFonts w:ascii="Arial" w:hAnsi="Arial" w:cs="Arial"/>
          <w:b/>
          <w:bCs/>
          <w:sz w:val="40"/>
          <w:szCs w:val="40"/>
        </w:rPr>
        <w:t>DIVE PRO W GOTOWOŚCI NA KAŻDĄ PRZYGODĘ – POD WODĄ, NA LĄDZIE, WSZĘDZIE</w:t>
      </w:r>
    </w:p>
    <w:p w14:paraId="473FD00D" w14:textId="6BCE31F2" w:rsidR="006C031C" w:rsidRPr="005A5389" w:rsidRDefault="000B142E" w:rsidP="00A5283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020F3E" wp14:editId="3DBF1CB9">
            <wp:extent cx="5797550" cy="3621405"/>
            <wp:effectExtent l="0" t="0" r="0" b="2540"/>
            <wp:docPr id="15999995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520FE" w14:textId="1D740038" w:rsidR="00FC3342" w:rsidRPr="00CB1CD3" w:rsidRDefault="00FC3342" w:rsidP="00CB1CD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CB1CD3">
        <w:rPr>
          <w:rFonts w:ascii="Arial" w:hAnsi="Arial" w:cs="Arial"/>
          <w:b/>
          <w:bCs/>
          <w:sz w:val="20"/>
          <w:szCs w:val="20"/>
        </w:rPr>
        <w:t xml:space="preserve">Misją Victorinox jest przygotowanie swoich klientów na codzienne wyzwania, dzięki przemyślanym i mistrzowskim rozwiązaniom, które sprawdzą się zarówno pod wodą, jak i na lądzie </w:t>
      </w:r>
      <w:r w:rsidR="006E41D3" w:rsidRPr="006E41D3">
        <w:rPr>
          <w:rFonts w:ascii="Arial" w:hAnsi="Arial" w:cs="Arial"/>
          <w:b/>
          <w:bCs/>
          <w:sz w:val="20"/>
          <w:szCs w:val="20"/>
        </w:rPr>
        <w:t>–</w:t>
      </w:r>
      <w:r w:rsidRPr="00CB1CD3">
        <w:rPr>
          <w:rFonts w:ascii="Arial" w:hAnsi="Arial" w:cs="Arial"/>
          <w:b/>
          <w:bCs/>
          <w:sz w:val="20"/>
          <w:szCs w:val="20"/>
        </w:rPr>
        <w:t xml:space="preserve"> jednym słowem, wszędzie. Nowy zegarek </w:t>
      </w:r>
      <w:proofErr w:type="spellStart"/>
      <w:r w:rsidRPr="00CB1CD3">
        <w:rPr>
          <w:rFonts w:ascii="Arial" w:hAnsi="Arial" w:cs="Arial"/>
          <w:b/>
          <w:bCs/>
          <w:sz w:val="20"/>
          <w:szCs w:val="20"/>
        </w:rPr>
        <w:t>Dive</w:t>
      </w:r>
      <w:proofErr w:type="spellEnd"/>
      <w:r w:rsidRPr="00CB1CD3">
        <w:rPr>
          <w:rFonts w:ascii="Arial" w:hAnsi="Arial" w:cs="Arial"/>
          <w:b/>
          <w:bCs/>
          <w:sz w:val="20"/>
          <w:szCs w:val="20"/>
        </w:rPr>
        <w:t xml:space="preserve"> Pro to dowód, że marka kontynuuje swoje dziedzictwo </w:t>
      </w:r>
      <w:r w:rsidR="008F4DEB">
        <w:rPr>
          <w:rFonts w:ascii="Arial" w:hAnsi="Arial" w:cs="Arial"/>
          <w:b/>
          <w:bCs/>
          <w:sz w:val="20"/>
          <w:szCs w:val="20"/>
        </w:rPr>
        <w:t>twórcy</w:t>
      </w:r>
      <w:r w:rsidRPr="00CB1CD3">
        <w:rPr>
          <w:rFonts w:ascii="Arial" w:hAnsi="Arial" w:cs="Arial"/>
          <w:b/>
          <w:bCs/>
          <w:sz w:val="20"/>
          <w:szCs w:val="20"/>
        </w:rPr>
        <w:t xml:space="preserve"> </w:t>
      </w:r>
      <w:r w:rsidR="008F4DEB" w:rsidRPr="008F4DEB">
        <w:rPr>
          <w:rFonts w:ascii="Arial" w:hAnsi="Arial" w:cs="Arial"/>
          <w:b/>
          <w:bCs/>
          <w:sz w:val="20"/>
          <w:szCs w:val="20"/>
        </w:rPr>
        <w:t>o</w:t>
      </w:r>
      <w:r w:rsidRPr="008F4DEB">
        <w:rPr>
          <w:rFonts w:ascii="Arial" w:hAnsi="Arial" w:cs="Arial"/>
          <w:b/>
          <w:bCs/>
          <w:sz w:val="20"/>
          <w:szCs w:val="20"/>
        </w:rPr>
        <w:t xml:space="preserve">ryginalnego </w:t>
      </w:r>
      <w:r w:rsidR="00B91849" w:rsidRPr="00B91849">
        <w:rPr>
          <w:rFonts w:ascii="Arial" w:hAnsi="Arial" w:cs="Arial"/>
          <w:b/>
          <w:bCs/>
          <w:sz w:val="20"/>
          <w:szCs w:val="20"/>
        </w:rPr>
        <w:t xml:space="preserve">Swiss </w:t>
      </w:r>
      <w:proofErr w:type="spellStart"/>
      <w:r w:rsidR="00B91849" w:rsidRPr="00B91849">
        <w:rPr>
          <w:rFonts w:ascii="Arial" w:hAnsi="Arial" w:cs="Arial"/>
          <w:b/>
          <w:bCs/>
          <w:sz w:val="20"/>
          <w:szCs w:val="20"/>
        </w:rPr>
        <w:t>Army</w:t>
      </w:r>
      <w:proofErr w:type="spellEnd"/>
      <w:r w:rsidR="00B91849" w:rsidRPr="00B91849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B91849" w:rsidRPr="00B91849">
        <w:rPr>
          <w:rFonts w:ascii="Arial" w:hAnsi="Arial" w:cs="Arial"/>
          <w:b/>
          <w:bCs/>
          <w:sz w:val="20"/>
          <w:szCs w:val="20"/>
        </w:rPr>
        <w:t>Knife</w:t>
      </w:r>
      <w:proofErr w:type="spellEnd"/>
      <w:r w:rsidRPr="00CB1CD3">
        <w:rPr>
          <w:rFonts w:ascii="Arial" w:hAnsi="Arial" w:cs="Arial"/>
          <w:b/>
          <w:bCs/>
          <w:sz w:val="20"/>
          <w:szCs w:val="20"/>
        </w:rPr>
        <w:t>™️ i przenosi dążenie do doskonałości na swoje zegarki.</w:t>
      </w:r>
    </w:p>
    <w:p w14:paraId="477D3AEE" w14:textId="3B43808B" w:rsidR="00633C4B" w:rsidRPr="00CB1CD3" w:rsidRDefault="00633C4B" w:rsidP="00CB1CD3">
      <w:pPr>
        <w:jc w:val="both"/>
        <w:rPr>
          <w:rFonts w:ascii="Arial" w:hAnsi="Arial" w:cs="Arial"/>
          <w:sz w:val="20"/>
          <w:szCs w:val="20"/>
        </w:rPr>
      </w:pPr>
      <w:r w:rsidRPr="00CB1CD3">
        <w:rPr>
          <w:rFonts w:ascii="Arial" w:hAnsi="Arial" w:cs="Arial"/>
          <w:sz w:val="20"/>
          <w:szCs w:val="20"/>
        </w:rPr>
        <w:t xml:space="preserve">Nowy </w:t>
      </w:r>
      <w:proofErr w:type="spellStart"/>
      <w:r w:rsidRPr="00CB1CD3">
        <w:rPr>
          <w:rFonts w:ascii="Arial" w:hAnsi="Arial" w:cs="Arial"/>
          <w:sz w:val="20"/>
          <w:szCs w:val="20"/>
        </w:rPr>
        <w:t>Dive</w:t>
      </w:r>
      <w:proofErr w:type="spellEnd"/>
      <w:r w:rsidRPr="00CB1CD3">
        <w:rPr>
          <w:rFonts w:ascii="Arial" w:hAnsi="Arial" w:cs="Arial"/>
          <w:sz w:val="20"/>
          <w:szCs w:val="20"/>
        </w:rPr>
        <w:t xml:space="preserve"> Pro to model dla osób, którym zależy na funkcjonalności, precyzji i doskonałości w życiu codziennym. Każdy zegarek posiada certyfikat ISO 6425</w:t>
      </w:r>
      <w:r w:rsidR="00E0121A" w:rsidRPr="00CB1CD3">
        <w:rPr>
          <w:rFonts w:ascii="Arial" w:hAnsi="Arial" w:cs="Arial"/>
          <w:sz w:val="20"/>
          <w:szCs w:val="20"/>
        </w:rPr>
        <w:t xml:space="preserve"> i</w:t>
      </w:r>
      <w:r w:rsidR="00FE487C">
        <w:rPr>
          <w:rFonts w:ascii="Arial" w:hAnsi="Arial" w:cs="Arial"/>
          <w:sz w:val="20"/>
          <w:szCs w:val="20"/>
        </w:rPr>
        <w:t xml:space="preserve"> j</w:t>
      </w:r>
      <w:r w:rsidR="00FE487C" w:rsidRPr="00FE487C">
        <w:rPr>
          <w:rFonts w:ascii="Arial" w:hAnsi="Arial" w:cs="Arial"/>
          <w:sz w:val="20"/>
          <w:szCs w:val="20"/>
        </w:rPr>
        <w:t>est wodoszczelny do 300 metrów</w:t>
      </w:r>
      <w:r w:rsidR="00C771DF" w:rsidRPr="00CB1CD3">
        <w:rPr>
          <w:rFonts w:ascii="Arial" w:hAnsi="Arial" w:cs="Arial"/>
          <w:sz w:val="20"/>
          <w:szCs w:val="20"/>
        </w:rPr>
        <w:t xml:space="preserve">, </w:t>
      </w:r>
      <w:r w:rsidR="00E0121A" w:rsidRPr="00CB1CD3">
        <w:rPr>
          <w:rFonts w:ascii="Arial" w:hAnsi="Arial" w:cs="Arial"/>
          <w:sz w:val="20"/>
          <w:szCs w:val="20"/>
        </w:rPr>
        <w:t xml:space="preserve">a przy tym </w:t>
      </w:r>
      <w:r w:rsidR="00C771DF" w:rsidRPr="00CB1CD3">
        <w:rPr>
          <w:rFonts w:ascii="Arial" w:hAnsi="Arial" w:cs="Arial"/>
          <w:sz w:val="20"/>
          <w:szCs w:val="20"/>
        </w:rPr>
        <w:t>jest</w:t>
      </w:r>
      <w:r w:rsidRPr="00CB1CD3">
        <w:rPr>
          <w:rFonts w:ascii="Arial" w:hAnsi="Arial" w:cs="Arial"/>
          <w:sz w:val="20"/>
          <w:szCs w:val="20"/>
        </w:rPr>
        <w:t xml:space="preserve"> </w:t>
      </w:r>
      <w:r w:rsidR="00C771DF" w:rsidRPr="00CB1CD3">
        <w:rPr>
          <w:rFonts w:ascii="Arial" w:hAnsi="Arial" w:cs="Arial"/>
          <w:sz w:val="20"/>
          <w:szCs w:val="20"/>
        </w:rPr>
        <w:t>odporny na</w:t>
      </w:r>
      <w:r w:rsidRPr="00CB1CD3">
        <w:rPr>
          <w:rFonts w:ascii="Arial" w:hAnsi="Arial" w:cs="Arial"/>
          <w:sz w:val="20"/>
          <w:szCs w:val="20"/>
        </w:rPr>
        <w:t xml:space="preserve"> piasek, </w:t>
      </w:r>
      <w:r w:rsidR="00B91849">
        <w:rPr>
          <w:rFonts w:ascii="Arial" w:hAnsi="Arial" w:cs="Arial"/>
          <w:sz w:val="20"/>
          <w:szCs w:val="20"/>
        </w:rPr>
        <w:t>kurz</w:t>
      </w:r>
      <w:r w:rsidRPr="00CB1CD3">
        <w:rPr>
          <w:rFonts w:ascii="Arial" w:hAnsi="Arial" w:cs="Arial"/>
          <w:sz w:val="20"/>
          <w:szCs w:val="20"/>
        </w:rPr>
        <w:t xml:space="preserve">, uderzenia </w:t>
      </w:r>
      <w:r w:rsidR="00C771DF" w:rsidRPr="00CB1CD3">
        <w:rPr>
          <w:rFonts w:ascii="Arial" w:hAnsi="Arial" w:cs="Arial"/>
          <w:sz w:val="20"/>
          <w:szCs w:val="20"/>
        </w:rPr>
        <w:t xml:space="preserve">czy </w:t>
      </w:r>
      <w:r w:rsidR="00E0121A" w:rsidRPr="00CB1CD3">
        <w:rPr>
          <w:rFonts w:ascii="Arial" w:hAnsi="Arial" w:cs="Arial"/>
          <w:sz w:val="20"/>
          <w:szCs w:val="20"/>
        </w:rPr>
        <w:t>wibracje</w:t>
      </w:r>
      <w:r w:rsidRPr="00CB1CD3">
        <w:rPr>
          <w:rFonts w:ascii="Arial" w:hAnsi="Arial" w:cs="Arial"/>
          <w:sz w:val="20"/>
          <w:szCs w:val="20"/>
        </w:rPr>
        <w:t>.</w:t>
      </w:r>
      <w:r w:rsidR="00E0121A" w:rsidRPr="00CB1CD3">
        <w:rPr>
          <w:rFonts w:ascii="Arial" w:hAnsi="Arial" w:cs="Arial"/>
          <w:sz w:val="20"/>
          <w:szCs w:val="20"/>
        </w:rPr>
        <w:t xml:space="preserve"> </w:t>
      </w:r>
      <w:r w:rsidRPr="00CB1CD3">
        <w:rPr>
          <w:rFonts w:ascii="Arial" w:hAnsi="Arial" w:cs="Arial"/>
          <w:sz w:val="20"/>
          <w:szCs w:val="20"/>
        </w:rPr>
        <w:t xml:space="preserve"> </w:t>
      </w:r>
      <w:r w:rsidR="00E0121A" w:rsidRPr="00CB1CD3">
        <w:rPr>
          <w:rFonts w:ascii="Arial" w:hAnsi="Arial" w:cs="Arial"/>
          <w:sz w:val="20"/>
          <w:szCs w:val="20"/>
        </w:rPr>
        <w:t>Zgodnie z normami dotyczącymi nurkowania</w:t>
      </w:r>
      <w:r w:rsidR="00DF66A2">
        <w:rPr>
          <w:rFonts w:ascii="Arial" w:hAnsi="Arial" w:cs="Arial"/>
          <w:sz w:val="20"/>
          <w:szCs w:val="20"/>
        </w:rPr>
        <w:t>,</w:t>
      </w:r>
      <w:r w:rsidR="00E0121A" w:rsidRPr="00CB1CD3">
        <w:rPr>
          <w:rFonts w:ascii="Arial" w:hAnsi="Arial" w:cs="Arial"/>
          <w:sz w:val="20"/>
          <w:szCs w:val="20"/>
        </w:rPr>
        <w:t xml:space="preserve"> charakteryzuje się odpornością na wstrząsy oraz posiada ochronę antymagnetyczn</w:t>
      </w:r>
      <w:r w:rsidR="00DF66A2">
        <w:rPr>
          <w:rFonts w:ascii="Arial" w:hAnsi="Arial" w:cs="Arial"/>
          <w:sz w:val="20"/>
          <w:szCs w:val="20"/>
        </w:rPr>
        <w:t>ą</w:t>
      </w:r>
      <w:r w:rsidR="00E0121A" w:rsidRPr="00CB1CD3">
        <w:rPr>
          <w:rFonts w:ascii="Arial" w:hAnsi="Arial" w:cs="Arial"/>
          <w:sz w:val="20"/>
          <w:szCs w:val="20"/>
        </w:rPr>
        <w:t>,</w:t>
      </w:r>
      <w:r w:rsidR="00856001">
        <w:rPr>
          <w:rFonts w:ascii="Arial" w:hAnsi="Arial" w:cs="Arial"/>
          <w:sz w:val="20"/>
          <w:szCs w:val="20"/>
        </w:rPr>
        <w:t xml:space="preserve"> d</w:t>
      </w:r>
      <w:r w:rsidR="00856001" w:rsidRPr="00856001">
        <w:rPr>
          <w:rFonts w:ascii="Arial" w:hAnsi="Arial" w:cs="Arial"/>
          <w:sz w:val="20"/>
          <w:szCs w:val="20"/>
        </w:rPr>
        <w:t>zięki czemu zawsze będzie absolutnie punktualny i niezawodny</w:t>
      </w:r>
      <w:r w:rsidR="00856001">
        <w:rPr>
          <w:rFonts w:ascii="Arial" w:hAnsi="Arial" w:cs="Arial"/>
          <w:sz w:val="20"/>
          <w:szCs w:val="20"/>
        </w:rPr>
        <w:t>.</w:t>
      </w:r>
      <w:r w:rsidR="00E0121A" w:rsidRPr="00CB1CD3">
        <w:rPr>
          <w:rFonts w:ascii="Arial" w:hAnsi="Arial" w:cs="Arial"/>
          <w:sz w:val="20"/>
          <w:szCs w:val="20"/>
        </w:rPr>
        <w:t xml:space="preserve"> Wyjątkowa wytrzymałość i wydajność </w:t>
      </w:r>
      <w:proofErr w:type="spellStart"/>
      <w:r w:rsidR="00E0121A" w:rsidRPr="00CB1CD3">
        <w:rPr>
          <w:rFonts w:ascii="Arial" w:hAnsi="Arial" w:cs="Arial"/>
          <w:sz w:val="20"/>
          <w:szCs w:val="20"/>
        </w:rPr>
        <w:t>Dive</w:t>
      </w:r>
      <w:proofErr w:type="spellEnd"/>
      <w:r w:rsidR="00E0121A" w:rsidRPr="00CB1CD3">
        <w:rPr>
          <w:rFonts w:ascii="Arial" w:hAnsi="Arial" w:cs="Arial"/>
          <w:sz w:val="20"/>
          <w:szCs w:val="20"/>
        </w:rPr>
        <w:t xml:space="preserve"> Pro jest możliwa, dzięki zegarmistrzowskim </w:t>
      </w:r>
      <w:r w:rsidR="00501EA0">
        <w:rPr>
          <w:rFonts w:ascii="Arial" w:hAnsi="Arial" w:cs="Arial"/>
          <w:sz w:val="20"/>
          <w:szCs w:val="20"/>
        </w:rPr>
        <w:t xml:space="preserve">kompetencjom </w:t>
      </w:r>
      <w:r w:rsidR="00DF66A2">
        <w:rPr>
          <w:rFonts w:ascii="Arial" w:hAnsi="Arial" w:cs="Arial"/>
          <w:sz w:val="20"/>
          <w:szCs w:val="20"/>
        </w:rPr>
        <w:t>producenta</w:t>
      </w:r>
      <w:r w:rsidR="00501EA0">
        <w:rPr>
          <w:rFonts w:ascii="Arial" w:hAnsi="Arial" w:cs="Arial"/>
          <w:sz w:val="20"/>
          <w:szCs w:val="20"/>
        </w:rPr>
        <w:t>.</w:t>
      </w:r>
      <w:r w:rsidR="006E41D3">
        <w:rPr>
          <w:rFonts w:ascii="Arial" w:hAnsi="Arial" w:cs="Arial"/>
          <w:sz w:val="20"/>
          <w:szCs w:val="20"/>
        </w:rPr>
        <w:t xml:space="preserve"> </w:t>
      </w:r>
    </w:p>
    <w:p w14:paraId="5B2102DF" w14:textId="66A2A6C8" w:rsidR="00796D81" w:rsidRPr="00CB1CD3" w:rsidRDefault="0035276D" w:rsidP="00E54D19">
      <w:pPr>
        <w:jc w:val="both"/>
        <w:rPr>
          <w:rFonts w:ascii="Arial" w:hAnsi="Arial" w:cs="Arial"/>
          <w:sz w:val="20"/>
          <w:szCs w:val="20"/>
        </w:rPr>
      </w:pPr>
      <w:r w:rsidRPr="00CB1CD3">
        <w:rPr>
          <w:rFonts w:ascii="Arial" w:hAnsi="Arial" w:cs="Arial"/>
          <w:sz w:val="20"/>
          <w:szCs w:val="20"/>
        </w:rPr>
        <w:t xml:space="preserve">Wszystkie kolekcje zegarków Victorinox są projektowane, produkowane i poddawane testom </w:t>
      </w:r>
      <w:r w:rsidR="00501EA0">
        <w:rPr>
          <w:rFonts w:ascii="Arial" w:hAnsi="Arial" w:cs="Arial"/>
          <w:sz w:val="20"/>
          <w:szCs w:val="20"/>
        </w:rPr>
        <w:br/>
      </w:r>
      <w:r w:rsidR="00FE487C">
        <w:rPr>
          <w:rFonts w:ascii="Arial" w:hAnsi="Arial" w:cs="Arial"/>
          <w:sz w:val="20"/>
          <w:szCs w:val="20"/>
        </w:rPr>
        <w:t xml:space="preserve">we własnej fabryce producenta w </w:t>
      </w:r>
      <w:r w:rsidRPr="00CB1CD3">
        <w:rPr>
          <w:rFonts w:ascii="Arial" w:hAnsi="Arial" w:cs="Arial"/>
          <w:sz w:val="20"/>
          <w:szCs w:val="20"/>
        </w:rPr>
        <w:t xml:space="preserve">Szwajcarii z bezkompromisową precyzją </w:t>
      </w:r>
      <w:r w:rsidR="008F4DEB">
        <w:rPr>
          <w:rFonts w:ascii="Arial" w:hAnsi="Arial" w:cs="Arial"/>
          <w:sz w:val="20"/>
          <w:szCs w:val="20"/>
        </w:rPr>
        <w:t>oraz</w:t>
      </w:r>
      <w:r w:rsidRPr="00CB1CD3">
        <w:rPr>
          <w:rFonts w:ascii="Arial" w:hAnsi="Arial" w:cs="Arial"/>
          <w:sz w:val="20"/>
          <w:szCs w:val="20"/>
        </w:rPr>
        <w:t xml:space="preserve"> dbałością o każdy </w:t>
      </w:r>
      <w:r w:rsidR="00501EA0">
        <w:rPr>
          <w:rFonts w:ascii="Arial" w:hAnsi="Arial" w:cs="Arial"/>
          <w:sz w:val="20"/>
          <w:szCs w:val="20"/>
        </w:rPr>
        <w:t>detal</w:t>
      </w:r>
      <w:r w:rsidRPr="00CB1CD3">
        <w:rPr>
          <w:rFonts w:ascii="Arial" w:hAnsi="Arial" w:cs="Arial"/>
          <w:sz w:val="20"/>
          <w:szCs w:val="20"/>
        </w:rPr>
        <w:t xml:space="preserve">. Proces projektowania ma swój początek w firmowym zakładzie Watch </w:t>
      </w:r>
      <w:proofErr w:type="spellStart"/>
      <w:r w:rsidRPr="00CB1CD3">
        <w:rPr>
          <w:rFonts w:ascii="Arial" w:hAnsi="Arial" w:cs="Arial"/>
          <w:sz w:val="20"/>
          <w:szCs w:val="20"/>
        </w:rPr>
        <w:t>Competence</w:t>
      </w:r>
      <w:proofErr w:type="spellEnd"/>
      <w:r w:rsidRPr="00CB1CD3">
        <w:rPr>
          <w:rFonts w:ascii="Arial" w:hAnsi="Arial" w:cs="Arial"/>
          <w:sz w:val="20"/>
          <w:szCs w:val="20"/>
        </w:rPr>
        <w:t xml:space="preserve"> Center w </w:t>
      </w:r>
      <w:proofErr w:type="spellStart"/>
      <w:r w:rsidR="00856001" w:rsidRPr="00856001">
        <w:rPr>
          <w:rFonts w:ascii="Arial" w:hAnsi="Arial" w:cs="Arial"/>
          <w:sz w:val="20"/>
          <w:szCs w:val="20"/>
        </w:rPr>
        <w:t>Delémont</w:t>
      </w:r>
      <w:proofErr w:type="spellEnd"/>
      <w:r w:rsidR="00070DD7">
        <w:rPr>
          <w:rFonts w:ascii="Arial" w:hAnsi="Arial" w:cs="Arial"/>
          <w:sz w:val="20"/>
          <w:szCs w:val="20"/>
        </w:rPr>
        <w:t>.</w:t>
      </w:r>
      <w:r w:rsidR="008F4DEB">
        <w:rPr>
          <w:rFonts w:ascii="Arial" w:hAnsi="Arial" w:cs="Arial"/>
          <w:sz w:val="20"/>
          <w:szCs w:val="20"/>
        </w:rPr>
        <w:t xml:space="preserve"> </w:t>
      </w:r>
      <w:r w:rsidR="00070DD7">
        <w:rPr>
          <w:rFonts w:ascii="Arial" w:hAnsi="Arial" w:cs="Arial"/>
          <w:sz w:val="20"/>
          <w:szCs w:val="20"/>
        </w:rPr>
        <w:t>T</w:t>
      </w:r>
      <w:r w:rsidR="008F4DEB">
        <w:rPr>
          <w:rFonts w:ascii="Arial" w:hAnsi="Arial" w:cs="Arial"/>
          <w:sz w:val="20"/>
          <w:szCs w:val="20"/>
        </w:rPr>
        <w:t xml:space="preserve">worzone są </w:t>
      </w:r>
      <w:r w:rsidR="00070DD7">
        <w:rPr>
          <w:rFonts w:ascii="Arial" w:hAnsi="Arial" w:cs="Arial"/>
          <w:sz w:val="20"/>
          <w:szCs w:val="20"/>
        </w:rPr>
        <w:t xml:space="preserve">tam </w:t>
      </w:r>
      <w:r w:rsidR="008F4DEB">
        <w:rPr>
          <w:rFonts w:ascii="Arial" w:hAnsi="Arial" w:cs="Arial"/>
          <w:sz w:val="20"/>
          <w:szCs w:val="20"/>
        </w:rPr>
        <w:t>przemyślane rozwiązania</w:t>
      </w:r>
      <w:r w:rsidR="00070DD7">
        <w:rPr>
          <w:rFonts w:ascii="Arial" w:hAnsi="Arial" w:cs="Arial"/>
          <w:sz w:val="20"/>
          <w:szCs w:val="20"/>
        </w:rPr>
        <w:t>, które mają</w:t>
      </w:r>
      <w:r w:rsidR="008F4DEB">
        <w:rPr>
          <w:rFonts w:ascii="Arial" w:hAnsi="Arial" w:cs="Arial"/>
          <w:sz w:val="20"/>
          <w:szCs w:val="20"/>
        </w:rPr>
        <w:t xml:space="preserve"> zapewnić inteligentne funkcje bezbłędnie spełniające swoje zadania, </w:t>
      </w:r>
      <w:r w:rsidR="00DF66A2">
        <w:rPr>
          <w:rFonts w:ascii="Arial" w:hAnsi="Arial" w:cs="Arial"/>
          <w:sz w:val="20"/>
          <w:szCs w:val="20"/>
        </w:rPr>
        <w:t xml:space="preserve">a </w:t>
      </w:r>
      <w:r w:rsidR="008F4DEB">
        <w:rPr>
          <w:rFonts w:ascii="Arial" w:hAnsi="Arial" w:cs="Arial"/>
          <w:sz w:val="20"/>
          <w:szCs w:val="20"/>
        </w:rPr>
        <w:t xml:space="preserve">także </w:t>
      </w:r>
      <w:r w:rsidR="008F4DEB" w:rsidRPr="00CB1CD3">
        <w:rPr>
          <w:rFonts w:ascii="Arial" w:hAnsi="Arial" w:cs="Arial"/>
          <w:sz w:val="20"/>
          <w:szCs w:val="20"/>
        </w:rPr>
        <w:t>wyróżniać się autentycznym i rozpoznawalnym wzornictwem Victorinox:</w:t>
      </w:r>
      <w:r w:rsidR="00070DD7">
        <w:rPr>
          <w:rFonts w:ascii="Arial" w:hAnsi="Arial" w:cs="Arial"/>
          <w:sz w:val="20"/>
          <w:szCs w:val="20"/>
        </w:rPr>
        <w:t xml:space="preserve"> </w:t>
      </w:r>
      <w:r w:rsidRPr="00CB1CD3">
        <w:rPr>
          <w:rFonts w:ascii="Arial" w:hAnsi="Arial" w:cs="Arial"/>
          <w:sz w:val="20"/>
          <w:szCs w:val="20"/>
        </w:rPr>
        <w:t>wyraźne linie, mocne kształty i innowacyjne materiały. Wszystkie uniwersalne, niezawodne i opatrzone różnymi certyfikatami ISO zegarki są poddawane rozległym testom wykraczającym ponad standardy branżowe, dzięki czemu konsumenci będą zawsze najlepiej przygotowani</w:t>
      </w:r>
      <w:r w:rsidR="00DF66A2">
        <w:rPr>
          <w:rFonts w:ascii="Arial" w:hAnsi="Arial" w:cs="Arial"/>
          <w:sz w:val="20"/>
          <w:szCs w:val="20"/>
        </w:rPr>
        <w:t xml:space="preserve"> do zapanowania</w:t>
      </w:r>
      <w:r w:rsidRPr="00CB1CD3">
        <w:rPr>
          <w:rFonts w:ascii="Arial" w:hAnsi="Arial" w:cs="Arial"/>
          <w:sz w:val="20"/>
          <w:szCs w:val="20"/>
        </w:rPr>
        <w:t xml:space="preserve"> nad swoim czasem. Z kolei Gwarancja 5-Year Warranty+ to kolejny dowód na oddanie marki na rzecz wysokiej jakości.</w:t>
      </w:r>
    </w:p>
    <w:p w14:paraId="2794B9FB" w14:textId="77777777" w:rsidR="00F81140" w:rsidRPr="00CB1CD3" w:rsidRDefault="00F81140" w:rsidP="00CB1CD3">
      <w:pPr>
        <w:pStyle w:val="SUBHEADLINEBOLD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 w:rsidRPr="00CB1CD3">
        <w:rPr>
          <w:rFonts w:ascii="Arial" w:eastAsia="Arial Narrow" w:hAnsi="Arial" w:cs="Arial"/>
          <w:sz w:val="20"/>
          <w:szCs w:val="20"/>
          <w:lang w:val="pl-PL"/>
        </w:rPr>
        <w:lastRenderedPageBreak/>
        <w:t>Mechanizm kwarcowy czy z naciągiem automatycznym?</w:t>
      </w:r>
    </w:p>
    <w:p w14:paraId="5DF4BB8E" w14:textId="4FF4183B" w:rsidR="00F81140" w:rsidRDefault="00F81140" w:rsidP="00251AF9">
      <w:pPr>
        <w:pStyle w:val="Copy"/>
        <w:ind w:left="0"/>
        <w:jc w:val="both"/>
        <w:rPr>
          <w:rFonts w:ascii="Arial" w:eastAsia="Arial" w:hAnsi="Arial" w:cs="Arial"/>
          <w:sz w:val="20"/>
          <w:lang w:val="pl-PL"/>
        </w:rPr>
      </w:pPr>
      <w:r w:rsidRPr="00CB1CD3">
        <w:rPr>
          <w:rFonts w:ascii="Arial" w:eastAsia="Arial" w:hAnsi="Arial" w:cs="Arial"/>
          <w:sz w:val="20"/>
          <w:lang w:val="pl-PL"/>
        </w:rPr>
        <w:t xml:space="preserve">Nowy zegarek </w:t>
      </w:r>
      <w:proofErr w:type="spellStart"/>
      <w:r w:rsidRPr="00CB1CD3">
        <w:rPr>
          <w:rFonts w:ascii="Arial" w:eastAsia="Arial" w:hAnsi="Arial" w:cs="Arial"/>
          <w:sz w:val="20"/>
          <w:lang w:val="pl-PL"/>
        </w:rPr>
        <w:t>Dive</w:t>
      </w:r>
      <w:proofErr w:type="spellEnd"/>
      <w:r w:rsidRPr="00CB1CD3">
        <w:rPr>
          <w:rFonts w:ascii="Arial" w:eastAsia="Arial" w:hAnsi="Arial" w:cs="Arial"/>
          <w:sz w:val="20"/>
          <w:lang w:val="pl-PL"/>
        </w:rPr>
        <w:t xml:space="preserve"> </w:t>
      </w:r>
      <w:proofErr w:type="gramStart"/>
      <w:r w:rsidRPr="00CB1CD3">
        <w:rPr>
          <w:rFonts w:ascii="Arial" w:eastAsia="Arial" w:hAnsi="Arial" w:cs="Arial"/>
          <w:sz w:val="20"/>
          <w:lang w:val="pl-PL"/>
        </w:rPr>
        <w:t>Pro</w:t>
      </w:r>
      <w:r w:rsidR="001E5D4C">
        <w:rPr>
          <w:rFonts w:ascii="Arial" w:eastAsia="Arial" w:hAnsi="Arial" w:cs="Arial"/>
          <w:sz w:val="20"/>
          <w:lang w:val="pl-PL"/>
        </w:rPr>
        <w:t xml:space="preserve"> </w:t>
      </w:r>
      <w:r w:rsidRPr="00CB1CD3">
        <w:rPr>
          <w:rFonts w:ascii="Arial" w:eastAsia="Arial" w:hAnsi="Arial" w:cs="Arial"/>
          <w:sz w:val="20"/>
          <w:lang w:val="pl-PL"/>
        </w:rPr>
        <w:t>dostępny</w:t>
      </w:r>
      <w:proofErr w:type="gramEnd"/>
      <w:r w:rsidRPr="00CB1CD3">
        <w:rPr>
          <w:rFonts w:ascii="Arial" w:eastAsia="Arial" w:hAnsi="Arial" w:cs="Arial"/>
          <w:sz w:val="20"/>
          <w:lang w:val="pl-PL"/>
        </w:rPr>
        <w:t xml:space="preserve"> jest w bogatej gamie kolorów i materiałów z dwoma typami mechanizmów – sprawdzonym i niezawodnym mechanizmem kwarcowym Ronda 715 oraz nowym mechanizmem z naciągiem automatycznym </w:t>
      </w:r>
      <w:proofErr w:type="spellStart"/>
      <w:r w:rsidRPr="00CB1CD3">
        <w:rPr>
          <w:rFonts w:ascii="Arial" w:eastAsia="Arial" w:hAnsi="Arial" w:cs="Arial"/>
          <w:sz w:val="20"/>
          <w:lang w:val="pl-PL"/>
        </w:rPr>
        <w:t>Sellita</w:t>
      </w:r>
      <w:proofErr w:type="spellEnd"/>
      <w:r w:rsidRPr="00CB1CD3">
        <w:rPr>
          <w:rFonts w:ascii="Arial" w:eastAsia="Arial" w:hAnsi="Arial" w:cs="Arial"/>
          <w:sz w:val="20"/>
          <w:lang w:val="pl-PL"/>
        </w:rPr>
        <w:t xml:space="preserve"> SW 220-1 z 38-godzinną rezerwą chodu.</w:t>
      </w:r>
      <w:r w:rsidR="00251AF9">
        <w:rPr>
          <w:rFonts w:ascii="Arial" w:eastAsia="Arial" w:hAnsi="Arial" w:cs="Arial"/>
          <w:sz w:val="20"/>
          <w:lang w:val="pl-PL"/>
        </w:rPr>
        <w:t xml:space="preserve"> </w:t>
      </w:r>
      <w:r w:rsidRPr="00CB1CD3">
        <w:rPr>
          <w:rFonts w:ascii="Arial" w:eastAsia="Arial" w:hAnsi="Arial" w:cs="Arial"/>
          <w:sz w:val="20"/>
          <w:lang w:val="pl-PL"/>
        </w:rPr>
        <w:t>Na wyraźnej i czytelnej tarczy widnieją duże wskazówki i indeksy, które świecą</w:t>
      </w:r>
      <w:r w:rsidR="000D1372">
        <w:rPr>
          <w:rFonts w:ascii="Arial" w:eastAsia="Arial" w:hAnsi="Arial" w:cs="Arial"/>
          <w:sz w:val="20"/>
          <w:lang w:val="pl-PL"/>
        </w:rPr>
        <w:t xml:space="preserve"> </w:t>
      </w:r>
      <w:r w:rsidRPr="00CB1CD3">
        <w:rPr>
          <w:rFonts w:ascii="Arial" w:eastAsia="Arial" w:hAnsi="Arial" w:cs="Arial"/>
          <w:sz w:val="20"/>
          <w:lang w:val="pl-PL"/>
        </w:rPr>
        <w:t>w dwóch kolorach szwajcarskiej Super-</w:t>
      </w:r>
      <w:proofErr w:type="spellStart"/>
      <w:r w:rsidRPr="00CB1CD3">
        <w:rPr>
          <w:rFonts w:ascii="Arial" w:eastAsia="Arial" w:hAnsi="Arial" w:cs="Arial"/>
          <w:sz w:val="20"/>
          <w:lang w:val="pl-PL"/>
        </w:rPr>
        <w:t>LumiNova</w:t>
      </w:r>
      <w:proofErr w:type="spellEnd"/>
      <w:r w:rsidRPr="00CB1CD3">
        <w:rPr>
          <w:rFonts w:ascii="Arial" w:eastAsia="Arial" w:hAnsi="Arial" w:cs="Arial"/>
          <w:sz w:val="20"/>
          <w:lang w:val="pl-PL"/>
        </w:rPr>
        <w:t xml:space="preserve">® – niebieskim dla detalów niezbędnych podczas nurkowania oraz zielonym dla elementów wskazujących czas, co zapewnia doskonałą czytelność w każdych warunkach. Zabezpieczona zakręcana koronka w modelach z mechanizmem kwarcowym znajduje się na godzinie 3, a w modelach z naciągiem automatycznym na godzinie 4. Obie koronki można łatwo regulować </w:t>
      </w:r>
      <w:r w:rsidR="001E5D4C">
        <w:rPr>
          <w:rFonts w:ascii="Arial" w:eastAsia="Arial" w:hAnsi="Arial" w:cs="Arial"/>
          <w:sz w:val="20"/>
          <w:lang w:val="pl-PL"/>
        </w:rPr>
        <w:br/>
      </w:r>
      <w:r w:rsidRPr="00CB1CD3">
        <w:rPr>
          <w:rFonts w:ascii="Arial" w:eastAsia="Arial" w:hAnsi="Arial" w:cs="Arial"/>
          <w:sz w:val="20"/>
          <w:lang w:val="pl-PL"/>
        </w:rPr>
        <w:t xml:space="preserve">w rękawiczkach. Na jednokierunkowym obrotowym </w:t>
      </w:r>
      <w:proofErr w:type="spellStart"/>
      <w:r w:rsidRPr="00CB1CD3">
        <w:rPr>
          <w:rFonts w:ascii="Arial" w:eastAsia="Arial" w:hAnsi="Arial" w:cs="Arial"/>
          <w:sz w:val="20"/>
          <w:lang w:val="pl-PL"/>
        </w:rPr>
        <w:t>bezelu</w:t>
      </w:r>
      <w:proofErr w:type="spellEnd"/>
      <w:r w:rsidRPr="00CB1CD3">
        <w:rPr>
          <w:rFonts w:ascii="Arial" w:eastAsia="Arial" w:hAnsi="Arial" w:cs="Arial"/>
          <w:sz w:val="20"/>
          <w:lang w:val="pl-PL"/>
        </w:rPr>
        <w:t xml:space="preserve"> znajdują się wcięcia zapewniające lepszy chwyt, a także 20-minutowa skala czasu dla bezpieczeństwa podczas nurkowania.</w:t>
      </w:r>
    </w:p>
    <w:p w14:paraId="40EC6646" w14:textId="13E99F83" w:rsidR="000E2CA6" w:rsidRPr="00CB1CD3" w:rsidRDefault="000E2CA6" w:rsidP="00251AF9">
      <w:pPr>
        <w:pStyle w:val="Copy"/>
        <w:ind w:left="0"/>
        <w:jc w:val="both"/>
        <w:rPr>
          <w:rFonts w:ascii="Arial" w:hAnsi="Arial" w:cs="Arial"/>
          <w:sz w:val="20"/>
          <w:lang w:val="pl-PL"/>
        </w:rPr>
      </w:pPr>
      <w:r w:rsidRPr="000E2CA6">
        <w:rPr>
          <w:rFonts w:ascii="Arial" w:hAnsi="Arial" w:cs="Arial"/>
          <w:sz w:val="20"/>
          <w:lang w:val="pl-PL"/>
        </w:rPr>
        <w:t xml:space="preserve">Koperty w modelach </w:t>
      </w:r>
      <w:proofErr w:type="spellStart"/>
      <w:r w:rsidRPr="000E2CA6">
        <w:rPr>
          <w:rFonts w:ascii="Arial" w:hAnsi="Arial" w:cs="Arial"/>
          <w:sz w:val="20"/>
          <w:lang w:val="pl-PL"/>
        </w:rPr>
        <w:t>Dive</w:t>
      </w:r>
      <w:proofErr w:type="spellEnd"/>
      <w:r w:rsidRPr="000E2CA6">
        <w:rPr>
          <w:rFonts w:ascii="Arial" w:hAnsi="Arial" w:cs="Arial"/>
          <w:sz w:val="20"/>
          <w:lang w:val="pl-PL"/>
        </w:rPr>
        <w:t xml:space="preserve"> Pro są wytwarzane ze stali lub tytanu w Victorinox Watch </w:t>
      </w:r>
      <w:proofErr w:type="spellStart"/>
      <w:r w:rsidRPr="000E2CA6">
        <w:rPr>
          <w:rFonts w:ascii="Arial" w:hAnsi="Arial" w:cs="Arial"/>
          <w:sz w:val="20"/>
          <w:lang w:val="pl-PL"/>
        </w:rPr>
        <w:t>Competence</w:t>
      </w:r>
      <w:proofErr w:type="spellEnd"/>
      <w:r w:rsidRPr="000E2CA6">
        <w:rPr>
          <w:rFonts w:ascii="Arial" w:hAnsi="Arial" w:cs="Arial"/>
          <w:sz w:val="20"/>
          <w:lang w:val="pl-PL"/>
        </w:rPr>
        <w:t xml:space="preserve"> Center w </w:t>
      </w:r>
      <w:proofErr w:type="spellStart"/>
      <w:r w:rsidRPr="000E2CA6">
        <w:rPr>
          <w:rFonts w:ascii="Arial" w:hAnsi="Arial" w:cs="Arial"/>
          <w:sz w:val="20"/>
          <w:lang w:val="pl-PL"/>
        </w:rPr>
        <w:t>Delémont</w:t>
      </w:r>
      <w:proofErr w:type="spellEnd"/>
      <w:r w:rsidRPr="000E2CA6">
        <w:rPr>
          <w:rFonts w:ascii="Arial" w:hAnsi="Arial" w:cs="Arial"/>
          <w:sz w:val="20"/>
          <w:lang w:val="pl-PL"/>
        </w:rPr>
        <w:t>.</w:t>
      </w:r>
    </w:p>
    <w:p w14:paraId="10CC0F28" w14:textId="04991080" w:rsidR="00F81140" w:rsidRPr="00CB1CD3" w:rsidRDefault="00F81140" w:rsidP="00CB1CD3">
      <w:pPr>
        <w:pStyle w:val="Text"/>
        <w:ind w:left="0"/>
        <w:jc w:val="both"/>
        <w:rPr>
          <w:rFonts w:ascii="Arial" w:hAnsi="Arial" w:cs="Arial"/>
          <w:sz w:val="20"/>
          <w:lang w:val="pl-PL"/>
        </w:rPr>
      </w:pPr>
      <w:r w:rsidRPr="00CB1CD3">
        <w:rPr>
          <w:rFonts w:ascii="Arial" w:eastAsia="Arial" w:hAnsi="Arial" w:cs="Arial"/>
          <w:sz w:val="20"/>
          <w:lang w:val="pl-PL"/>
        </w:rPr>
        <w:t xml:space="preserve">Za sukcesem marki w dziedzinie </w:t>
      </w:r>
      <w:r w:rsidR="00070DD7">
        <w:rPr>
          <w:rFonts w:ascii="Arial" w:eastAsia="Arial" w:hAnsi="Arial" w:cs="Arial"/>
          <w:sz w:val="20"/>
          <w:lang w:val="pl-PL"/>
        </w:rPr>
        <w:t>zegarków</w:t>
      </w:r>
      <w:r w:rsidRPr="00CB1CD3">
        <w:rPr>
          <w:rFonts w:ascii="Arial" w:eastAsia="Arial" w:hAnsi="Arial" w:cs="Arial"/>
          <w:sz w:val="20"/>
          <w:lang w:val="pl-PL"/>
        </w:rPr>
        <w:t xml:space="preserve"> stoi </w:t>
      </w:r>
      <w:r w:rsidR="00251AF9">
        <w:rPr>
          <w:rFonts w:ascii="Arial" w:eastAsia="Arial" w:hAnsi="Arial" w:cs="Arial"/>
          <w:sz w:val="20"/>
          <w:lang w:val="pl-PL"/>
        </w:rPr>
        <w:t xml:space="preserve">doświadczony </w:t>
      </w:r>
      <w:r w:rsidRPr="00CB1CD3">
        <w:rPr>
          <w:rFonts w:ascii="Arial" w:eastAsia="Arial" w:hAnsi="Arial" w:cs="Arial"/>
          <w:sz w:val="20"/>
          <w:lang w:val="pl-PL"/>
        </w:rPr>
        <w:t xml:space="preserve">zespół </w:t>
      </w:r>
      <w:r w:rsidR="00251AF9">
        <w:rPr>
          <w:rFonts w:ascii="Arial" w:eastAsia="Arial" w:hAnsi="Arial" w:cs="Arial"/>
          <w:sz w:val="20"/>
          <w:lang w:val="pl-PL"/>
        </w:rPr>
        <w:t>ekspertów</w:t>
      </w:r>
      <w:r w:rsidRPr="00CB1CD3">
        <w:rPr>
          <w:rFonts w:ascii="Arial" w:eastAsia="Arial" w:hAnsi="Arial" w:cs="Arial"/>
          <w:sz w:val="20"/>
          <w:lang w:val="pl-PL"/>
        </w:rPr>
        <w:t>. Wszystko to odzwierciedla oddanie Victorinox na rzecz podróży marki ku doskonałości.</w:t>
      </w:r>
    </w:p>
    <w:p w14:paraId="7F6E1977" w14:textId="3B29DE2C" w:rsidR="00F81140" w:rsidRPr="00CB1CD3" w:rsidRDefault="00F81140" w:rsidP="00CB1CD3">
      <w:pPr>
        <w:pStyle w:val="SUBHEADLINEBOLD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 w:rsidRPr="00CB1CD3">
        <w:rPr>
          <w:rFonts w:ascii="Arial" w:eastAsia="Arial Narrow" w:hAnsi="Arial" w:cs="Arial"/>
          <w:sz w:val="20"/>
          <w:szCs w:val="20"/>
          <w:lang w:val="pl-PL"/>
        </w:rPr>
        <w:t>PERSONALIZACJA I </w:t>
      </w:r>
      <w:r w:rsidR="000E2CA6">
        <w:rPr>
          <w:rFonts w:ascii="Arial" w:eastAsia="Arial Narrow" w:hAnsi="Arial" w:cs="Arial"/>
          <w:sz w:val="20"/>
          <w:szCs w:val="20"/>
          <w:lang w:val="pl-PL"/>
        </w:rPr>
        <w:t>RÓŻNORODNOŚĆ</w:t>
      </w:r>
    </w:p>
    <w:p w14:paraId="3DD3E351" w14:textId="5AE40BFA" w:rsidR="00F81140" w:rsidRPr="00CB1CD3" w:rsidRDefault="0081332F" w:rsidP="00CB1CD3">
      <w:pPr>
        <w:pStyle w:val="Text"/>
        <w:ind w:left="0"/>
        <w:jc w:val="both"/>
        <w:rPr>
          <w:rFonts w:ascii="Arial" w:hAnsi="Arial" w:cs="Arial"/>
          <w:sz w:val="20"/>
          <w:lang w:val="pl-PL"/>
        </w:rPr>
      </w:pPr>
      <w:r>
        <w:rPr>
          <w:rFonts w:ascii="Arial" w:eastAsia="Arial" w:hAnsi="Arial" w:cs="Arial"/>
          <w:sz w:val="20"/>
          <w:lang w:val="pl-PL"/>
        </w:rPr>
        <w:t>Marka</w:t>
      </w:r>
      <w:r w:rsidR="00F81140" w:rsidRPr="00CB1CD3">
        <w:rPr>
          <w:rFonts w:ascii="Arial" w:eastAsia="Arial" w:hAnsi="Arial" w:cs="Arial"/>
          <w:sz w:val="20"/>
          <w:lang w:val="pl-PL"/>
        </w:rPr>
        <w:t xml:space="preserve"> Victorinox oferuj</w:t>
      </w:r>
      <w:r>
        <w:rPr>
          <w:rFonts w:ascii="Arial" w:eastAsia="Arial" w:hAnsi="Arial" w:cs="Arial"/>
          <w:sz w:val="20"/>
          <w:lang w:val="pl-PL"/>
        </w:rPr>
        <w:t>e</w:t>
      </w:r>
      <w:r w:rsidR="00F81140" w:rsidRPr="00CB1CD3">
        <w:rPr>
          <w:rFonts w:ascii="Arial" w:eastAsia="Arial" w:hAnsi="Arial" w:cs="Arial"/>
          <w:sz w:val="20"/>
          <w:lang w:val="pl-PL"/>
        </w:rPr>
        <w:t xml:space="preserve"> </w:t>
      </w:r>
      <w:r w:rsidR="006E41D3">
        <w:rPr>
          <w:rFonts w:ascii="Arial" w:eastAsia="Arial" w:hAnsi="Arial" w:cs="Arial"/>
          <w:sz w:val="20"/>
          <w:lang w:val="pl-PL"/>
        </w:rPr>
        <w:t>różnorodność</w:t>
      </w:r>
      <w:r w:rsidR="00F81140" w:rsidRPr="00CB1CD3">
        <w:rPr>
          <w:rFonts w:ascii="Arial" w:eastAsia="Arial" w:hAnsi="Arial" w:cs="Arial"/>
          <w:sz w:val="20"/>
          <w:lang w:val="pl-PL"/>
        </w:rPr>
        <w:t xml:space="preserve"> w postaci stale powiększającej się oferty wymie</w:t>
      </w:r>
      <w:r>
        <w:rPr>
          <w:rFonts w:ascii="Arial" w:eastAsia="Arial" w:hAnsi="Arial" w:cs="Arial"/>
          <w:sz w:val="20"/>
          <w:lang w:val="pl-PL"/>
        </w:rPr>
        <w:t>nnych</w:t>
      </w:r>
      <w:r w:rsidR="00F81140" w:rsidRPr="00CB1CD3">
        <w:rPr>
          <w:rFonts w:ascii="Arial" w:eastAsia="Arial" w:hAnsi="Arial" w:cs="Arial"/>
          <w:sz w:val="20"/>
          <w:lang w:val="pl-PL"/>
        </w:rPr>
        <w:t xml:space="preserve"> pasków, które wyposażone są w innowacyjny system </w:t>
      </w:r>
      <w:r w:rsidR="00070DD7" w:rsidRPr="00070DD7">
        <w:rPr>
          <w:rFonts w:ascii="Arial" w:eastAsia="Arial" w:hAnsi="Arial" w:cs="Arial"/>
          <w:sz w:val="20"/>
          <w:lang w:val="pl-PL"/>
        </w:rPr>
        <w:t xml:space="preserve">umożliwiający </w:t>
      </w:r>
      <w:r w:rsidR="00F81140" w:rsidRPr="00CB1CD3">
        <w:rPr>
          <w:rFonts w:ascii="Arial" w:eastAsia="Arial" w:hAnsi="Arial" w:cs="Arial"/>
          <w:sz w:val="20"/>
          <w:lang w:val="pl-PL"/>
        </w:rPr>
        <w:t xml:space="preserve">łatwą i błyskawiczną wymianę bez użycia narzędzi. Dzięki temu każdy </w:t>
      </w:r>
      <w:r w:rsidR="00070DD7">
        <w:rPr>
          <w:rFonts w:ascii="Arial" w:eastAsia="Arial" w:hAnsi="Arial" w:cs="Arial"/>
          <w:sz w:val="20"/>
          <w:lang w:val="pl-PL"/>
        </w:rPr>
        <w:t>zegarek</w:t>
      </w:r>
      <w:r w:rsidR="00F81140" w:rsidRPr="00CB1CD3">
        <w:rPr>
          <w:rFonts w:ascii="Arial" w:eastAsia="Arial" w:hAnsi="Arial" w:cs="Arial"/>
          <w:sz w:val="20"/>
          <w:lang w:val="pl-PL"/>
        </w:rPr>
        <w:t xml:space="preserve"> Victorinox można spersonalizować</w:t>
      </w:r>
      <w:r w:rsidR="00FE487C">
        <w:rPr>
          <w:rFonts w:ascii="Arial" w:eastAsia="Arial" w:hAnsi="Arial" w:cs="Arial"/>
          <w:sz w:val="20"/>
          <w:lang w:val="pl-PL"/>
        </w:rPr>
        <w:t xml:space="preserve"> </w:t>
      </w:r>
      <w:r w:rsidR="00FE487C" w:rsidRPr="00FE487C">
        <w:rPr>
          <w:rFonts w:ascii="Arial" w:eastAsia="Arial" w:hAnsi="Arial" w:cs="Arial"/>
          <w:sz w:val="20"/>
          <w:lang w:val="pl-PL"/>
        </w:rPr>
        <w:t>poprzez wymianę paska wykonanego</w:t>
      </w:r>
      <w:r w:rsidR="00F81140" w:rsidRPr="00CB1CD3">
        <w:rPr>
          <w:rFonts w:ascii="Arial" w:eastAsia="Arial" w:hAnsi="Arial" w:cs="Arial"/>
          <w:sz w:val="20"/>
          <w:lang w:val="pl-PL"/>
        </w:rPr>
        <w:t xml:space="preserve"> między innymi</w:t>
      </w:r>
      <w:r w:rsidR="00070DD7">
        <w:rPr>
          <w:rFonts w:ascii="Arial" w:eastAsia="Arial" w:hAnsi="Arial" w:cs="Arial"/>
          <w:sz w:val="20"/>
          <w:lang w:val="pl-PL"/>
        </w:rPr>
        <w:t>:</w:t>
      </w:r>
      <w:r w:rsidR="00F81140" w:rsidRPr="00CB1CD3">
        <w:rPr>
          <w:rFonts w:ascii="Arial" w:eastAsia="Arial" w:hAnsi="Arial" w:cs="Arial"/>
          <w:sz w:val="20"/>
          <w:lang w:val="pl-PL"/>
        </w:rPr>
        <w:t xml:space="preserve"> z drewna, linki </w:t>
      </w:r>
      <w:proofErr w:type="spellStart"/>
      <w:r w:rsidR="00F81140" w:rsidRPr="00CB1CD3">
        <w:rPr>
          <w:rFonts w:ascii="Arial" w:eastAsia="Arial" w:hAnsi="Arial" w:cs="Arial"/>
          <w:sz w:val="20"/>
          <w:lang w:val="pl-PL"/>
        </w:rPr>
        <w:t>paracord</w:t>
      </w:r>
      <w:proofErr w:type="spellEnd"/>
      <w:r w:rsidR="00F81140" w:rsidRPr="00CB1CD3">
        <w:rPr>
          <w:rFonts w:ascii="Arial" w:eastAsia="Arial" w:hAnsi="Arial" w:cs="Arial"/>
          <w:sz w:val="20"/>
          <w:lang w:val="pl-PL"/>
        </w:rPr>
        <w:t>, naturalnej gumy, metalu czy skóry.</w:t>
      </w:r>
    </w:p>
    <w:p w14:paraId="7CFB4569" w14:textId="754F0702" w:rsidR="00F81140" w:rsidRPr="00CB1CD3" w:rsidRDefault="00F81140" w:rsidP="00CB1CD3">
      <w:pPr>
        <w:pStyle w:val="Text"/>
        <w:ind w:left="0"/>
        <w:jc w:val="both"/>
        <w:rPr>
          <w:rFonts w:ascii="Arial" w:hAnsi="Arial" w:cs="Arial"/>
          <w:sz w:val="20"/>
          <w:lang w:val="pl-PL"/>
        </w:rPr>
      </w:pPr>
      <w:r w:rsidRPr="00CB1CD3">
        <w:rPr>
          <w:rFonts w:ascii="Arial" w:eastAsia="Arial" w:hAnsi="Arial" w:cs="Arial"/>
          <w:sz w:val="20"/>
          <w:lang w:val="pl-PL"/>
        </w:rPr>
        <w:t xml:space="preserve">Nowy zegarek Victorinox </w:t>
      </w:r>
      <w:proofErr w:type="spellStart"/>
      <w:r w:rsidRPr="00CB1CD3">
        <w:rPr>
          <w:rFonts w:ascii="Arial" w:eastAsia="Arial" w:hAnsi="Arial" w:cs="Arial"/>
          <w:sz w:val="20"/>
          <w:lang w:val="pl-PL"/>
        </w:rPr>
        <w:t>Dive</w:t>
      </w:r>
      <w:proofErr w:type="spellEnd"/>
      <w:r w:rsidRPr="00CB1CD3">
        <w:rPr>
          <w:rFonts w:ascii="Arial" w:eastAsia="Arial" w:hAnsi="Arial" w:cs="Arial"/>
          <w:sz w:val="20"/>
          <w:lang w:val="pl-PL"/>
        </w:rPr>
        <w:t xml:space="preserve"> Pro można kupić na całym świecie w wybranych salonach zegarmistrzowskich, sklepach </w:t>
      </w:r>
      <w:r w:rsidR="00070DD7">
        <w:rPr>
          <w:rFonts w:ascii="Arial" w:eastAsia="Arial" w:hAnsi="Arial" w:cs="Arial"/>
          <w:sz w:val="20"/>
          <w:lang w:val="pl-PL"/>
        </w:rPr>
        <w:t>partnerskich, salonach</w:t>
      </w:r>
      <w:r w:rsidRPr="00CB1CD3">
        <w:rPr>
          <w:rFonts w:ascii="Arial" w:eastAsia="Arial" w:hAnsi="Arial" w:cs="Arial"/>
          <w:sz w:val="20"/>
          <w:lang w:val="pl-PL"/>
        </w:rPr>
        <w:t xml:space="preserve"> Victorinox oraz online. </w:t>
      </w:r>
    </w:p>
    <w:p w14:paraId="4EA2C481" w14:textId="77777777" w:rsidR="00F81140" w:rsidRPr="00251AF9" w:rsidRDefault="00F81140" w:rsidP="00F81140">
      <w:pPr>
        <w:pStyle w:val="SUBHEADLINEBOLD"/>
        <w:ind w:left="0"/>
        <w:rPr>
          <w:rFonts w:ascii="Arial" w:hAnsi="Arial" w:cs="Arial"/>
          <w:lang w:val="pl-PL"/>
        </w:rPr>
      </w:pPr>
      <w:r w:rsidRPr="00251AF9">
        <w:rPr>
          <w:rFonts w:ascii="Arial" w:hAnsi="Arial" w:cs="Arial"/>
          <w:b w:val="0"/>
          <w:bCs w:val="0"/>
          <w:noProof/>
        </w:rPr>
        <w:drawing>
          <wp:anchor distT="0" distB="0" distL="114300" distR="114300" simplePos="0" relativeHeight="251660288" behindDoc="0" locked="0" layoutInCell="1" allowOverlap="1" wp14:anchorId="3570119E" wp14:editId="0DF76A18">
            <wp:simplePos x="0" y="0"/>
            <wp:positionH relativeFrom="column">
              <wp:posOffset>135890</wp:posOffset>
            </wp:positionH>
            <wp:positionV relativeFrom="paragraph">
              <wp:posOffset>248285</wp:posOffset>
            </wp:positionV>
            <wp:extent cx="1029970" cy="1565910"/>
            <wp:effectExtent l="0" t="0" r="0" b="0"/>
            <wp:wrapTopAndBottom/>
            <wp:docPr id="83029020" name="Grafik 1" descr="Ein Bild, das Uhr, Analoguhr, Modeaccessoire, B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9020" name="Grafik 1" descr="Ein Bild, das Uhr, Analoguhr, Modeaccessoire, B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AF9">
        <w:rPr>
          <w:rFonts w:ascii="Arial" w:eastAsia="Arial Narrow" w:hAnsi="Arial" w:cs="Arial"/>
          <w:lang w:val="pl-PL"/>
        </w:rPr>
        <w:t>Szczegóły</w:t>
      </w:r>
    </w:p>
    <w:p w14:paraId="55597057" w14:textId="77777777" w:rsidR="00F81140" w:rsidRPr="00CD26C2" w:rsidRDefault="00F81140" w:rsidP="00F81140">
      <w:pPr>
        <w:pStyle w:val="CaptionTitle"/>
        <w:rPr>
          <w:lang w:val="pl-PL"/>
        </w:rPr>
      </w:pPr>
      <w:bookmarkStart w:id="0" w:name="_Hlk89762936"/>
    </w:p>
    <w:bookmarkEnd w:id="0"/>
    <w:p w14:paraId="63378D86" w14:textId="072F9E9F" w:rsidR="00F81140" w:rsidRPr="00CD26C2" w:rsidRDefault="000E2CA6" w:rsidP="00F81140">
      <w:pPr>
        <w:pStyle w:val="CaptionTitle"/>
        <w:ind w:left="0"/>
        <w:rPr>
          <w:b w:val="0"/>
          <w:bCs w:val="0"/>
          <w:lang w:val="pl-PL"/>
        </w:rPr>
      </w:pPr>
      <w:r w:rsidRPr="000E2CA6">
        <w:rPr>
          <w:rFonts w:ascii="Arial" w:eastAsia="Arial" w:hAnsi="Arial"/>
          <w:szCs w:val="16"/>
          <w:lang w:val="pl-PL"/>
        </w:rPr>
        <w:t xml:space="preserve">Gotowy na każdą przygodę </w:t>
      </w:r>
      <w:r w:rsidR="006E41D3" w:rsidRPr="006E41D3">
        <w:rPr>
          <w:rFonts w:ascii="Arial" w:eastAsia="Arial" w:hAnsi="Arial"/>
          <w:szCs w:val="16"/>
          <w:lang w:val="pl-PL"/>
        </w:rPr>
        <w:t>–</w:t>
      </w:r>
      <w:r w:rsidRPr="000E2CA6">
        <w:rPr>
          <w:rFonts w:ascii="Arial" w:eastAsia="Arial" w:hAnsi="Arial"/>
          <w:szCs w:val="16"/>
          <w:lang w:val="pl-PL"/>
        </w:rPr>
        <w:t xml:space="preserve"> pod wodą, na lądzie, wszędzie</w:t>
      </w:r>
      <w:r w:rsidR="00F81140" w:rsidRPr="00CD26C2">
        <w:rPr>
          <w:rFonts w:ascii="Arial" w:eastAsia="Arial" w:hAnsi="Arial"/>
          <w:szCs w:val="16"/>
          <w:lang w:val="pl-PL"/>
        </w:rPr>
        <w:br/>
      </w:r>
      <w:r w:rsidR="00070DD7" w:rsidRPr="00070DD7">
        <w:rPr>
          <w:rFonts w:ascii="Arial" w:eastAsia="Arial" w:hAnsi="Arial"/>
          <w:b w:val="0"/>
          <w:bCs w:val="0"/>
          <w:szCs w:val="16"/>
          <w:lang w:val="pl-PL"/>
        </w:rPr>
        <w:t>PRECYZJA. DOSKONAŁOŚĆ. PROFESJONALIZM</w:t>
      </w:r>
      <w:r w:rsidR="006E41D3">
        <w:rPr>
          <w:rFonts w:ascii="Arial" w:eastAsia="Arial" w:hAnsi="Arial"/>
          <w:b w:val="0"/>
          <w:bCs w:val="0"/>
          <w:szCs w:val="16"/>
          <w:lang w:val="pl-PL"/>
        </w:rPr>
        <w:t>.</w:t>
      </w:r>
    </w:p>
    <w:p w14:paraId="653D384D" w14:textId="77777777" w:rsidR="00F81140" w:rsidRPr="00CD26C2" w:rsidRDefault="00F81140" w:rsidP="00F81140">
      <w:pPr>
        <w:pStyle w:val="CaptionCopy"/>
        <w:rPr>
          <w:lang w:val="pl-PL"/>
        </w:rPr>
      </w:pPr>
    </w:p>
    <w:p w14:paraId="78A5CE04" w14:textId="7AD7AF7C" w:rsidR="00F81140" w:rsidRPr="00CD26C2" w:rsidRDefault="00F81140" w:rsidP="00F81140">
      <w:pPr>
        <w:pStyle w:val="TitleText"/>
        <w:ind w:left="0"/>
        <w:rPr>
          <w:lang w:val="pl-PL"/>
        </w:rPr>
      </w:pPr>
      <w:bookmarkStart w:id="1" w:name="_Hlk84502246"/>
      <w:r w:rsidRPr="00CD26C2">
        <w:rPr>
          <w:rFonts w:ascii="Arial" w:eastAsia="Arial" w:hAnsi="Arial"/>
          <w:szCs w:val="18"/>
          <w:lang w:val="pl-PL"/>
        </w:rPr>
        <w:t xml:space="preserve">Victorinox </w:t>
      </w:r>
      <w:proofErr w:type="spellStart"/>
      <w:r w:rsidRPr="00CD26C2">
        <w:rPr>
          <w:rFonts w:ascii="Arial" w:eastAsia="Arial" w:hAnsi="Arial"/>
          <w:szCs w:val="18"/>
          <w:lang w:val="pl-PL"/>
        </w:rPr>
        <w:t>Dive</w:t>
      </w:r>
      <w:proofErr w:type="spellEnd"/>
      <w:r w:rsidRPr="00CD26C2">
        <w:rPr>
          <w:rFonts w:ascii="Arial" w:eastAsia="Arial" w:hAnsi="Arial"/>
          <w:szCs w:val="18"/>
          <w:lang w:val="pl-PL"/>
        </w:rPr>
        <w:t xml:space="preserve"> Pro </w:t>
      </w:r>
      <w:bookmarkEnd w:id="1"/>
      <w:r w:rsidRPr="00CD26C2">
        <w:rPr>
          <w:rFonts w:ascii="Arial" w:eastAsia="Arial" w:hAnsi="Arial"/>
          <w:szCs w:val="18"/>
          <w:lang w:val="pl-PL"/>
        </w:rPr>
        <w:t xml:space="preserve">– </w:t>
      </w:r>
      <w:r w:rsidR="00251AF9">
        <w:rPr>
          <w:rFonts w:ascii="Arial" w:eastAsia="Arial" w:hAnsi="Arial"/>
          <w:szCs w:val="18"/>
          <w:lang w:val="pl-PL"/>
        </w:rPr>
        <w:t>w</w:t>
      </w:r>
      <w:r w:rsidRPr="00CD26C2">
        <w:rPr>
          <w:rFonts w:ascii="Arial" w:eastAsia="Arial" w:hAnsi="Arial"/>
          <w:szCs w:val="18"/>
          <w:lang w:val="pl-PL"/>
        </w:rPr>
        <w:t>yprodukowany w Szwajcarii</w:t>
      </w:r>
    </w:p>
    <w:p w14:paraId="0BDD6CD0" w14:textId="77777777" w:rsidR="00F81140" w:rsidRPr="00CD26C2" w:rsidRDefault="00F81140" w:rsidP="00F81140">
      <w:pPr>
        <w:pStyle w:val="Listapunktowana"/>
        <w:ind w:left="284"/>
        <w:rPr>
          <w:lang w:val="en-US"/>
        </w:rPr>
      </w:pPr>
      <w:bookmarkStart w:id="2" w:name="_Hlk84502318"/>
      <w:r w:rsidRPr="00CD26C2">
        <w:rPr>
          <w:rFonts w:ascii="Arial" w:eastAsia="Arial" w:hAnsi="Arial"/>
          <w:szCs w:val="18"/>
          <w:lang w:val="pl-PL"/>
        </w:rPr>
        <w:t>Średnica: 43 mm</w:t>
      </w:r>
    </w:p>
    <w:p w14:paraId="48A416B1" w14:textId="77777777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 xml:space="preserve">Koperta z częściowo przetworzonej stali nierdzewnej lub tytanu (wyprodukowana w Watch </w:t>
      </w:r>
      <w:proofErr w:type="spellStart"/>
      <w:r w:rsidRPr="00CD26C2">
        <w:rPr>
          <w:rFonts w:ascii="Arial" w:eastAsia="Arial" w:hAnsi="Arial"/>
          <w:szCs w:val="18"/>
          <w:lang w:val="pl-PL"/>
        </w:rPr>
        <w:t>Competence</w:t>
      </w:r>
      <w:proofErr w:type="spellEnd"/>
      <w:r w:rsidRPr="00CD26C2">
        <w:rPr>
          <w:rFonts w:ascii="Arial" w:eastAsia="Arial" w:hAnsi="Arial"/>
          <w:szCs w:val="18"/>
          <w:lang w:val="pl-PL"/>
        </w:rPr>
        <w:t xml:space="preserve"> Center)</w:t>
      </w:r>
    </w:p>
    <w:p w14:paraId="5A0767CE" w14:textId="77777777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Odporne na zarysowania szafirowe szkło z powłoką antyrefleksyjną</w:t>
      </w:r>
    </w:p>
    <w:p w14:paraId="69262C11" w14:textId="77777777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Wodoodporność do 300 m (30 ATM / 990 stóp)</w:t>
      </w:r>
    </w:p>
    <w:p w14:paraId="78756708" w14:textId="50BE92CD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Modele ze stali nierdzewnej wyposażone w </w:t>
      </w:r>
      <w:proofErr w:type="spellStart"/>
      <w:r w:rsidRPr="00CD26C2">
        <w:rPr>
          <w:rFonts w:ascii="Arial" w:eastAsia="Arial" w:hAnsi="Arial"/>
          <w:szCs w:val="18"/>
          <w:lang w:val="pl-PL"/>
        </w:rPr>
        <w:t>bezel</w:t>
      </w:r>
      <w:proofErr w:type="spellEnd"/>
      <w:r w:rsidRPr="00CD26C2">
        <w:rPr>
          <w:rFonts w:ascii="Arial" w:eastAsia="Arial" w:hAnsi="Arial"/>
          <w:szCs w:val="18"/>
          <w:lang w:val="pl-PL"/>
        </w:rPr>
        <w:t xml:space="preserve"> ze stali nierdzewnej z powłoką </w:t>
      </w:r>
      <w:r w:rsidR="000D1372">
        <w:rPr>
          <w:rFonts w:ascii="Arial" w:eastAsia="Arial" w:hAnsi="Arial"/>
          <w:szCs w:val="18"/>
          <w:lang w:val="pl-PL"/>
        </w:rPr>
        <w:t>niepodatną</w:t>
      </w:r>
      <w:r w:rsidRPr="00CD26C2">
        <w:rPr>
          <w:rFonts w:ascii="Arial" w:eastAsia="Arial" w:hAnsi="Arial"/>
          <w:szCs w:val="18"/>
          <w:lang w:val="pl-PL"/>
        </w:rPr>
        <w:t xml:space="preserve"> na zarysowania. Modele z tytanową kopertą wyposażone w </w:t>
      </w:r>
      <w:proofErr w:type="spellStart"/>
      <w:r w:rsidRPr="00CD26C2">
        <w:rPr>
          <w:rFonts w:ascii="Arial" w:eastAsia="Arial" w:hAnsi="Arial"/>
          <w:szCs w:val="18"/>
          <w:lang w:val="pl-PL"/>
        </w:rPr>
        <w:t>bezel</w:t>
      </w:r>
      <w:proofErr w:type="spellEnd"/>
      <w:r w:rsidRPr="00CD26C2">
        <w:rPr>
          <w:rFonts w:ascii="Arial" w:eastAsia="Arial" w:hAnsi="Arial"/>
          <w:szCs w:val="18"/>
          <w:lang w:val="pl-PL"/>
        </w:rPr>
        <w:t xml:space="preserve"> tytanowy (piaskowanie i czarna powłoka PVD na wybranych modelach)</w:t>
      </w:r>
    </w:p>
    <w:p w14:paraId="4AFE9C76" w14:textId="77777777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 xml:space="preserve">Jednokierunkowy obrotowy </w:t>
      </w:r>
      <w:proofErr w:type="spellStart"/>
      <w:r w:rsidRPr="00CD26C2">
        <w:rPr>
          <w:rFonts w:ascii="Arial" w:eastAsia="Arial" w:hAnsi="Arial"/>
          <w:szCs w:val="18"/>
          <w:lang w:val="pl-PL"/>
        </w:rPr>
        <w:t>bezel</w:t>
      </w:r>
      <w:proofErr w:type="spellEnd"/>
      <w:r w:rsidRPr="00CD26C2">
        <w:rPr>
          <w:rFonts w:ascii="Arial" w:eastAsia="Arial" w:hAnsi="Arial"/>
          <w:szCs w:val="18"/>
          <w:lang w:val="pl-PL"/>
        </w:rPr>
        <w:t>, luminescencyjny znacznik na godzinie 12, wygrawerowane 20-minutowe strefy i skala odmierzania czasu</w:t>
      </w:r>
    </w:p>
    <w:p w14:paraId="24C52CC4" w14:textId="21BAFF1A" w:rsidR="00F81140" w:rsidRPr="00CD26C2" w:rsidRDefault="000E2CA6" w:rsidP="00F81140">
      <w:pPr>
        <w:pStyle w:val="Listapunktowana"/>
        <w:ind w:left="284"/>
        <w:rPr>
          <w:lang w:val="pl-PL"/>
        </w:rPr>
      </w:pPr>
      <w:r>
        <w:rPr>
          <w:rFonts w:ascii="Arial" w:eastAsia="Arial" w:hAnsi="Arial"/>
          <w:szCs w:val="18"/>
          <w:lang w:val="pl-PL"/>
        </w:rPr>
        <w:t>Za</w:t>
      </w:r>
      <w:r w:rsidR="00F81140" w:rsidRPr="00CD26C2">
        <w:rPr>
          <w:rFonts w:ascii="Arial" w:eastAsia="Arial" w:hAnsi="Arial"/>
          <w:szCs w:val="18"/>
          <w:lang w:val="pl-PL"/>
        </w:rPr>
        <w:t>kręcany dekiel (stal nierdzewna lub tytan)</w:t>
      </w:r>
    </w:p>
    <w:p w14:paraId="3B532323" w14:textId="77777777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lastRenderedPageBreak/>
        <w:t>Zabezpieczona zakręcana koronka na godzinie 3 w modelach z mechanizmem kwarcowym i na godzinie 4 w zegarkach z mechanizmem z naciągiem automatycznym</w:t>
      </w:r>
    </w:p>
    <w:p w14:paraId="7F77B793" w14:textId="77777777" w:rsidR="00F81140" w:rsidRPr="00CD26C2" w:rsidRDefault="00F81140" w:rsidP="00F81140">
      <w:pPr>
        <w:pStyle w:val="Listapunktowana"/>
        <w:numPr>
          <w:ilvl w:val="0"/>
          <w:numId w:val="0"/>
        </w:numPr>
        <w:spacing w:line="120" w:lineRule="exact"/>
        <w:ind w:left="284"/>
        <w:rPr>
          <w:sz w:val="12"/>
          <w:szCs w:val="12"/>
          <w:lang w:val="pl-PL"/>
        </w:rPr>
      </w:pPr>
    </w:p>
    <w:bookmarkEnd w:id="2"/>
    <w:p w14:paraId="2ECA75A5" w14:textId="77777777" w:rsidR="00F81140" w:rsidRPr="00CD26C2" w:rsidRDefault="00F81140" w:rsidP="00F81140">
      <w:pPr>
        <w:pStyle w:val="TitleText"/>
        <w:ind w:left="0"/>
        <w:rPr>
          <w:lang w:val="en-US"/>
        </w:rPr>
      </w:pPr>
      <w:r w:rsidRPr="00CD26C2">
        <w:rPr>
          <w:rFonts w:ascii="Arial" w:eastAsia="Arial" w:hAnsi="Arial"/>
          <w:szCs w:val="18"/>
          <w:lang w:val="pl-PL"/>
        </w:rPr>
        <w:t>Tarcza i pasek</w:t>
      </w:r>
    </w:p>
    <w:p w14:paraId="280FFC81" w14:textId="1CB1E08C" w:rsidR="00F81140" w:rsidRPr="000E2CA6" w:rsidRDefault="00F81140" w:rsidP="00F81140">
      <w:pPr>
        <w:pStyle w:val="Listapunktowana"/>
        <w:ind w:left="284"/>
        <w:rPr>
          <w:lang w:val="pl-PL"/>
        </w:rPr>
      </w:pPr>
      <w:bookmarkStart w:id="3" w:name="_Hlk84502450"/>
      <w:r w:rsidRPr="00CD26C2">
        <w:rPr>
          <w:rFonts w:ascii="Arial" w:eastAsia="Arial" w:hAnsi="Arial"/>
          <w:szCs w:val="18"/>
          <w:lang w:val="pl-PL"/>
        </w:rPr>
        <w:t>Wskazówki, indeksy i </w:t>
      </w:r>
      <w:r w:rsidR="000D1372">
        <w:rPr>
          <w:rFonts w:ascii="Arial" w:eastAsia="Arial" w:hAnsi="Arial"/>
          <w:szCs w:val="18"/>
          <w:lang w:val="pl-PL"/>
        </w:rPr>
        <w:t>znacznik</w:t>
      </w:r>
      <w:r w:rsidRPr="00CD26C2">
        <w:rPr>
          <w:rFonts w:ascii="Arial" w:eastAsia="Arial" w:hAnsi="Arial"/>
          <w:szCs w:val="18"/>
          <w:lang w:val="pl-PL"/>
        </w:rPr>
        <w:t xml:space="preserve"> na </w:t>
      </w:r>
      <w:proofErr w:type="spellStart"/>
      <w:r w:rsidRPr="00CD26C2">
        <w:rPr>
          <w:rFonts w:ascii="Arial" w:eastAsia="Arial" w:hAnsi="Arial"/>
          <w:szCs w:val="18"/>
          <w:lang w:val="pl-PL"/>
        </w:rPr>
        <w:t>bezelu</w:t>
      </w:r>
      <w:proofErr w:type="spellEnd"/>
      <w:r w:rsidRPr="00CD26C2">
        <w:rPr>
          <w:rFonts w:ascii="Arial" w:eastAsia="Arial" w:hAnsi="Arial"/>
          <w:szCs w:val="18"/>
          <w:lang w:val="pl-PL"/>
        </w:rPr>
        <w:t xml:space="preserve"> pokryte warstwą Super-</w:t>
      </w:r>
      <w:proofErr w:type="spellStart"/>
      <w:r w:rsidRPr="00CD26C2">
        <w:rPr>
          <w:rFonts w:ascii="Arial" w:eastAsia="Arial" w:hAnsi="Arial"/>
          <w:szCs w:val="18"/>
          <w:lang w:val="pl-PL"/>
        </w:rPr>
        <w:t>Luminova</w:t>
      </w:r>
      <w:proofErr w:type="spellEnd"/>
      <w:r w:rsidRPr="00CD26C2">
        <w:rPr>
          <w:rFonts w:ascii="Arial" w:eastAsia="Arial" w:hAnsi="Arial"/>
          <w:szCs w:val="18"/>
          <w:lang w:val="pl-PL"/>
        </w:rPr>
        <w:t>® (2 kolory)</w:t>
      </w:r>
    </w:p>
    <w:p w14:paraId="3734E0D9" w14:textId="4CD99DD5" w:rsidR="000E2CA6" w:rsidRPr="000E2CA6" w:rsidRDefault="000E2CA6" w:rsidP="00F81140">
      <w:pPr>
        <w:pStyle w:val="Listapunktowana"/>
        <w:ind w:left="284"/>
        <w:rPr>
          <w:rFonts w:ascii="Arial" w:hAnsi="Arial" w:cs="Arial"/>
          <w:lang w:val="pl-PL"/>
        </w:rPr>
      </w:pPr>
      <w:r w:rsidRPr="000E2CA6">
        <w:rPr>
          <w:rFonts w:ascii="Arial" w:hAnsi="Arial" w:cs="Arial"/>
          <w:lang w:val="pl-PL"/>
        </w:rPr>
        <w:t>Datownik z dniem miesiąca w modelach kwarcowych na godzinie 3 oraz datownik z dniem miesiąca i tygodnia w modelach z naciągiem automatycznym na godzinie 3</w:t>
      </w:r>
    </w:p>
    <w:p w14:paraId="01E68156" w14:textId="33D72825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Trójwymiarowa ta</w:t>
      </w:r>
      <w:r w:rsidR="000B018D">
        <w:rPr>
          <w:rFonts w:ascii="Arial" w:eastAsia="Arial" w:hAnsi="Arial"/>
          <w:szCs w:val="18"/>
          <w:lang w:val="pl-PL"/>
        </w:rPr>
        <w:t>r</w:t>
      </w:r>
      <w:r w:rsidRPr="00CD26C2">
        <w:rPr>
          <w:rFonts w:ascii="Arial" w:eastAsia="Arial" w:hAnsi="Arial"/>
          <w:szCs w:val="18"/>
          <w:lang w:val="pl-PL"/>
        </w:rPr>
        <w:t>cza z dużymi znacznikami godzin i matowym wykończeniem</w:t>
      </w:r>
    </w:p>
    <w:p w14:paraId="02FC61D0" w14:textId="1B5BCB51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 xml:space="preserve">Wydłużany pasek z naturalnej gumy lub </w:t>
      </w:r>
      <w:proofErr w:type="spellStart"/>
      <w:r w:rsidRPr="00CD26C2">
        <w:rPr>
          <w:rFonts w:ascii="Arial" w:eastAsia="Arial" w:hAnsi="Arial"/>
          <w:szCs w:val="18"/>
          <w:lang w:val="pl-PL"/>
        </w:rPr>
        <w:t>paracordu</w:t>
      </w:r>
      <w:proofErr w:type="spellEnd"/>
    </w:p>
    <w:p w14:paraId="27412A6E" w14:textId="77777777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Możliwość wymiany wszystkich pasków bez użycia narzędzi</w:t>
      </w:r>
    </w:p>
    <w:bookmarkEnd w:id="3"/>
    <w:p w14:paraId="0A057B7A" w14:textId="77777777" w:rsidR="00F81140" w:rsidRPr="00CD26C2" w:rsidRDefault="00F81140" w:rsidP="00F81140">
      <w:pPr>
        <w:pStyle w:val="Listapunktowana"/>
        <w:numPr>
          <w:ilvl w:val="0"/>
          <w:numId w:val="0"/>
        </w:numPr>
        <w:spacing w:line="120" w:lineRule="exact"/>
        <w:ind w:left="284"/>
        <w:rPr>
          <w:sz w:val="12"/>
          <w:szCs w:val="12"/>
          <w:lang w:val="pl-PL"/>
        </w:rPr>
      </w:pPr>
    </w:p>
    <w:p w14:paraId="0F5EA807" w14:textId="77777777" w:rsidR="00F81140" w:rsidRPr="00CD26C2" w:rsidRDefault="00F81140" w:rsidP="00F81140">
      <w:pPr>
        <w:pStyle w:val="TitleText"/>
        <w:ind w:left="0"/>
        <w:rPr>
          <w:lang w:val="en-US"/>
        </w:rPr>
      </w:pPr>
      <w:r w:rsidRPr="00CD26C2">
        <w:rPr>
          <w:rFonts w:ascii="Arial" w:eastAsia="Arial" w:hAnsi="Arial"/>
          <w:szCs w:val="18"/>
          <w:lang w:val="pl-PL"/>
        </w:rPr>
        <w:t>Mechanizm</w:t>
      </w:r>
    </w:p>
    <w:p w14:paraId="3D60CA91" w14:textId="77777777" w:rsidR="00F81140" w:rsidRPr="00CD26C2" w:rsidRDefault="00F81140" w:rsidP="00F81140">
      <w:pPr>
        <w:pStyle w:val="Listapunktowana"/>
        <w:ind w:left="284"/>
        <w:rPr>
          <w:lang w:val="en-US"/>
        </w:rPr>
      </w:pPr>
      <w:bookmarkStart w:id="4" w:name="_Hlk84502547"/>
      <w:r w:rsidRPr="00CD26C2">
        <w:rPr>
          <w:rFonts w:ascii="Arial" w:eastAsia="Arial" w:hAnsi="Arial"/>
          <w:szCs w:val="18"/>
          <w:lang w:val="pl-PL"/>
        </w:rPr>
        <w:t>Szwajcarski mechanizm kwarcowy Ronda 715</w:t>
      </w:r>
    </w:p>
    <w:p w14:paraId="4547F517" w14:textId="71CAF88C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 xml:space="preserve">Szwajcarski mechanizm z naciągiem automatycznym </w:t>
      </w:r>
      <w:proofErr w:type="spellStart"/>
      <w:r w:rsidRPr="00CD26C2">
        <w:rPr>
          <w:rFonts w:ascii="Arial" w:eastAsia="Arial" w:hAnsi="Arial"/>
          <w:szCs w:val="18"/>
          <w:lang w:val="pl-PL"/>
        </w:rPr>
        <w:t>Sellita</w:t>
      </w:r>
      <w:proofErr w:type="spellEnd"/>
      <w:r w:rsidRPr="00CD26C2">
        <w:rPr>
          <w:rFonts w:ascii="Arial" w:eastAsia="Arial" w:hAnsi="Arial"/>
          <w:szCs w:val="18"/>
          <w:lang w:val="pl-PL"/>
        </w:rPr>
        <w:t xml:space="preserve"> SW220</w:t>
      </w:r>
      <w:r w:rsidR="000D1372">
        <w:rPr>
          <w:rFonts w:ascii="Arial" w:eastAsia="Arial" w:hAnsi="Arial"/>
          <w:szCs w:val="18"/>
          <w:lang w:val="pl-PL"/>
        </w:rPr>
        <w:t>-1</w:t>
      </w:r>
      <w:r w:rsidRPr="00CD26C2">
        <w:rPr>
          <w:rFonts w:ascii="Arial" w:eastAsia="Arial" w:hAnsi="Arial"/>
          <w:szCs w:val="18"/>
          <w:lang w:val="pl-PL"/>
        </w:rPr>
        <w:t xml:space="preserve"> (38-godzinna rezerwa chodu)</w:t>
      </w:r>
    </w:p>
    <w:p w14:paraId="74925A14" w14:textId="77777777" w:rsidR="00F81140" w:rsidRPr="00CD26C2" w:rsidRDefault="00F81140" w:rsidP="00F81140">
      <w:pPr>
        <w:pStyle w:val="Listapunktowana"/>
        <w:numPr>
          <w:ilvl w:val="0"/>
          <w:numId w:val="0"/>
        </w:numPr>
        <w:spacing w:line="120" w:lineRule="exact"/>
        <w:ind w:left="284"/>
        <w:rPr>
          <w:sz w:val="12"/>
          <w:szCs w:val="12"/>
          <w:lang w:val="pl-PL"/>
        </w:rPr>
      </w:pPr>
    </w:p>
    <w:p w14:paraId="2D96B298" w14:textId="77777777" w:rsidR="00F81140" w:rsidRPr="00CD26C2" w:rsidRDefault="00F81140" w:rsidP="00F81140">
      <w:pPr>
        <w:pStyle w:val="TitleText"/>
        <w:ind w:left="0"/>
        <w:rPr>
          <w:lang w:val="en-US"/>
        </w:rPr>
      </w:pPr>
      <w:r w:rsidRPr="00CD26C2">
        <w:rPr>
          <w:rFonts w:ascii="Arial" w:eastAsia="Arial" w:hAnsi="Arial"/>
          <w:szCs w:val="18"/>
          <w:lang w:val="pl-PL"/>
        </w:rPr>
        <w:t>Funkcje specjalne</w:t>
      </w:r>
    </w:p>
    <w:bookmarkEnd w:id="4"/>
    <w:p w14:paraId="094E387B" w14:textId="77777777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Profesjonalny zegarek dla nurków z certyfikatem ISO 6425 posiada:</w:t>
      </w:r>
    </w:p>
    <w:p w14:paraId="18D97032" w14:textId="77777777" w:rsidR="00F81140" w:rsidRPr="00CD26C2" w:rsidRDefault="00F81140" w:rsidP="00F81140">
      <w:pPr>
        <w:pStyle w:val="Listapunktowana"/>
        <w:tabs>
          <w:tab w:val="num" w:pos="1523"/>
        </w:tabs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Certyfikat ISO 1413 potwierdzający odporność na wstrząsy</w:t>
      </w:r>
    </w:p>
    <w:p w14:paraId="68B1F9C4" w14:textId="77777777" w:rsidR="00F81140" w:rsidRPr="00CD26C2" w:rsidRDefault="00F81140" w:rsidP="00F81140">
      <w:pPr>
        <w:pStyle w:val="Listapunktowana"/>
        <w:tabs>
          <w:tab w:val="num" w:pos="1523"/>
        </w:tabs>
        <w:ind w:left="284"/>
        <w:rPr>
          <w:lang w:val="en-US"/>
        </w:rPr>
      </w:pPr>
      <w:r w:rsidRPr="00CD26C2">
        <w:rPr>
          <w:rFonts w:ascii="Arial" w:eastAsia="Arial" w:hAnsi="Arial"/>
          <w:szCs w:val="18"/>
          <w:lang w:val="pl-PL"/>
        </w:rPr>
        <w:t>Certyfikat ISO 764 potwierdzający ochronę antymagnetyczną</w:t>
      </w:r>
    </w:p>
    <w:p w14:paraId="0EC7B89C" w14:textId="77777777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Wodoszczelność do 300 m (30 ATM / 990 stóp)</w:t>
      </w:r>
    </w:p>
    <w:p w14:paraId="1F01FB6F" w14:textId="7A8A9771" w:rsidR="00F81140" w:rsidRPr="00CD26C2" w:rsidRDefault="00F81140" w:rsidP="00F81140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 xml:space="preserve">Modele </w:t>
      </w:r>
      <w:r w:rsidR="000D1372">
        <w:rPr>
          <w:rFonts w:ascii="Arial" w:eastAsia="Arial" w:hAnsi="Arial"/>
          <w:szCs w:val="18"/>
          <w:lang w:val="pl-PL"/>
        </w:rPr>
        <w:t>mechaniczne</w:t>
      </w:r>
      <w:r w:rsidRPr="00CD26C2">
        <w:rPr>
          <w:rFonts w:ascii="Arial" w:eastAsia="Arial" w:hAnsi="Arial"/>
          <w:szCs w:val="18"/>
          <w:lang w:val="pl-PL"/>
        </w:rPr>
        <w:t xml:space="preserve"> z naciągiem automatycznym</w:t>
      </w:r>
    </w:p>
    <w:p w14:paraId="2A17A519" w14:textId="77777777" w:rsidR="00F81140" w:rsidRPr="00CD26C2" w:rsidRDefault="00F81140" w:rsidP="00F81140">
      <w:pPr>
        <w:pStyle w:val="Listapunktowana"/>
        <w:numPr>
          <w:ilvl w:val="0"/>
          <w:numId w:val="0"/>
        </w:numPr>
        <w:spacing w:line="120" w:lineRule="exact"/>
        <w:ind w:left="284"/>
        <w:rPr>
          <w:sz w:val="12"/>
          <w:szCs w:val="12"/>
          <w:lang w:val="pl-PL"/>
        </w:rPr>
      </w:pPr>
    </w:p>
    <w:p w14:paraId="68256667" w14:textId="77777777" w:rsidR="00F81140" w:rsidRPr="00CD26C2" w:rsidRDefault="00F81140" w:rsidP="00F81140">
      <w:pPr>
        <w:pStyle w:val="TitleText"/>
        <w:ind w:left="0"/>
        <w:rPr>
          <w:lang w:val="en-US"/>
        </w:rPr>
      </w:pPr>
      <w:r w:rsidRPr="00CD26C2">
        <w:rPr>
          <w:rFonts w:ascii="Arial" w:eastAsia="Arial" w:hAnsi="Arial"/>
          <w:szCs w:val="18"/>
          <w:lang w:val="pl-PL"/>
        </w:rPr>
        <w:t>Sugerowana cena detaliczna</w:t>
      </w:r>
    </w:p>
    <w:p w14:paraId="52CB7699" w14:textId="66F9B562" w:rsidR="00CB1CD3" w:rsidRPr="000E2CA6" w:rsidRDefault="00F81140" w:rsidP="00CB1CD3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Od</w:t>
      </w:r>
      <w:r w:rsidR="000E2CA6">
        <w:rPr>
          <w:rFonts w:ascii="Arial" w:eastAsia="Arial" w:hAnsi="Arial"/>
          <w:szCs w:val="18"/>
          <w:lang w:val="pl-PL"/>
        </w:rPr>
        <w:t xml:space="preserve"> 3 900 PLN do 6 800 PLN</w:t>
      </w:r>
      <w:r w:rsidRPr="00CD26C2">
        <w:rPr>
          <w:rFonts w:ascii="Arial" w:eastAsia="Arial" w:hAnsi="Arial"/>
          <w:szCs w:val="18"/>
          <w:lang w:val="pl-PL"/>
        </w:rPr>
        <w:t xml:space="preserve"> </w:t>
      </w:r>
    </w:p>
    <w:p w14:paraId="0B10748E" w14:textId="77777777" w:rsidR="00CB1CD3" w:rsidRPr="000E2CA6" w:rsidRDefault="00CB1CD3" w:rsidP="00CB1CD3">
      <w:pPr>
        <w:pStyle w:val="Listapunktowana"/>
        <w:numPr>
          <w:ilvl w:val="0"/>
          <w:numId w:val="0"/>
        </w:numPr>
        <w:ind w:left="284"/>
        <w:rPr>
          <w:lang w:val="pl-PL"/>
        </w:rPr>
      </w:pPr>
    </w:p>
    <w:p w14:paraId="4F2BF756" w14:textId="6291B66E" w:rsidR="00F81140" w:rsidRPr="00CB1CD3" w:rsidRDefault="00F81140" w:rsidP="00CB1CD3">
      <w:pPr>
        <w:pStyle w:val="Listapunktowana"/>
        <w:numPr>
          <w:ilvl w:val="0"/>
          <w:numId w:val="0"/>
        </w:numPr>
        <w:rPr>
          <w:b/>
          <w:bCs/>
          <w:lang w:val="en-US"/>
        </w:rPr>
      </w:pPr>
      <w:r w:rsidRPr="00CB1CD3">
        <w:rPr>
          <w:rFonts w:ascii="Arial" w:eastAsia="Arial" w:hAnsi="Arial"/>
          <w:b/>
          <w:bCs/>
          <w:szCs w:val="18"/>
          <w:lang w:val="pl-PL"/>
        </w:rPr>
        <w:t>Dodatki</w:t>
      </w:r>
    </w:p>
    <w:p w14:paraId="64BC7CBA" w14:textId="3B20A723" w:rsidR="00F81140" w:rsidRPr="00006C70" w:rsidRDefault="00F81140" w:rsidP="00EF1B64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Wybrane modele posiadają dodatkowy pasek z naturaln</w:t>
      </w:r>
      <w:r w:rsidR="008A0155">
        <w:rPr>
          <w:rFonts w:ascii="Arial" w:eastAsia="Arial" w:hAnsi="Arial"/>
          <w:szCs w:val="18"/>
          <w:lang w:val="pl-PL"/>
        </w:rPr>
        <w:t>ej gumy o</w:t>
      </w:r>
      <w:r w:rsidRPr="00CD26C2">
        <w:rPr>
          <w:rFonts w:ascii="Arial" w:eastAsia="Arial" w:hAnsi="Arial"/>
          <w:szCs w:val="18"/>
          <w:lang w:val="pl-PL"/>
        </w:rPr>
        <w:t>raz pudełko zapewniające bezpieczne przechowywanie</w:t>
      </w:r>
    </w:p>
    <w:p w14:paraId="2E09C749" w14:textId="77777777" w:rsidR="00F81140" w:rsidRPr="00CD26C2" w:rsidRDefault="00F81140" w:rsidP="00F81140">
      <w:pPr>
        <w:pStyle w:val="Listapunktowana"/>
        <w:numPr>
          <w:ilvl w:val="0"/>
          <w:numId w:val="0"/>
        </w:numPr>
        <w:ind w:left="851"/>
        <w:rPr>
          <w:lang w:val="pl-PL"/>
        </w:rPr>
      </w:pPr>
    </w:p>
    <w:p w14:paraId="482EFB95" w14:textId="77777777" w:rsidR="00F81140" w:rsidRPr="00CD26C2" w:rsidRDefault="00F81140" w:rsidP="00EF1B64">
      <w:pPr>
        <w:pStyle w:val="TitleText"/>
        <w:ind w:left="0"/>
        <w:rPr>
          <w:lang w:val="en-US"/>
        </w:rPr>
      </w:pPr>
      <w:r w:rsidRPr="00CD26C2">
        <w:rPr>
          <w:rFonts w:ascii="Arial" w:eastAsia="Arial" w:hAnsi="Arial"/>
          <w:szCs w:val="18"/>
          <w:lang w:val="pl-PL"/>
        </w:rPr>
        <w:t>Uwaga</w:t>
      </w:r>
      <w:r w:rsidRPr="00CD26C2">
        <w:rPr>
          <w:rFonts w:ascii="Arial" w:eastAsia="Arial" w:hAnsi="Arial"/>
          <w:b w:val="0"/>
          <w:bCs w:val="0"/>
          <w:szCs w:val="18"/>
          <w:lang w:val="pl-PL"/>
        </w:rPr>
        <w:t>:</w:t>
      </w:r>
      <w:r w:rsidRPr="00CD26C2">
        <w:rPr>
          <w:rFonts w:ascii="Arial" w:eastAsia="Arial" w:hAnsi="Arial"/>
          <w:szCs w:val="18"/>
          <w:lang w:val="pl-PL"/>
        </w:rPr>
        <w:t xml:space="preserve"> </w:t>
      </w:r>
    </w:p>
    <w:p w14:paraId="4D766895" w14:textId="7618956C" w:rsidR="00F81140" w:rsidRPr="00006C70" w:rsidRDefault="00F81140" w:rsidP="00EF1B64">
      <w:pPr>
        <w:pStyle w:val="Listapunktowana"/>
        <w:ind w:left="284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 xml:space="preserve">Wszystkie zegarki są projektowane, produkowane i poddawane testom w fabryce </w:t>
      </w:r>
      <w:r w:rsidR="00004B7B">
        <w:rPr>
          <w:rFonts w:ascii="Arial" w:eastAsia="Arial" w:hAnsi="Arial"/>
          <w:szCs w:val="18"/>
          <w:lang w:val="pl-PL"/>
        </w:rPr>
        <w:t>Victorinox</w:t>
      </w:r>
      <w:r w:rsidR="008A0155">
        <w:rPr>
          <w:rFonts w:ascii="Arial" w:eastAsia="Arial" w:hAnsi="Arial"/>
          <w:szCs w:val="18"/>
          <w:lang w:val="pl-PL"/>
        </w:rPr>
        <w:t xml:space="preserve"> </w:t>
      </w:r>
      <w:r w:rsidRPr="00CD26C2">
        <w:rPr>
          <w:rFonts w:ascii="Arial" w:eastAsia="Arial" w:hAnsi="Arial"/>
          <w:szCs w:val="18"/>
          <w:lang w:val="pl-PL"/>
        </w:rPr>
        <w:t>w Szwajcarii</w:t>
      </w:r>
    </w:p>
    <w:p w14:paraId="5296F3B8" w14:textId="77777777" w:rsidR="00F81140" w:rsidRDefault="00F81140" w:rsidP="00F81140">
      <w:pPr>
        <w:pStyle w:val="Listapunktowana"/>
        <w:numPr>
          <w:ilvl w:val="0"/>
          <w:numId w:val="0"/>
        </w:numPr>
        <w:ind w:left="1353" w:hanging="360"/>
        <w:rPr>
          <w:rFonts w:ascii="Arial" w:eastAsia="Arial" w:hAnsi="Arial"/>
          <w:szCs w:val="18"/>
          <w:lang w:val="pl-PL"/>
        </w:rPr>
      </w:pPr>
    </w:p>
    <w:p w14:paraId="0410C0A6" w14:textId="77777777" w:rsidR="00F81140" w:rsidRPr="00CD26C2" w:rsidRDefault="00F81140" w:rsidP="00EF1B64">
      <w:pPr>
        <w:pStyle w:val="SUBHEADLINEBOLD"/>
        <w:ind w:left="0"/>
      </w:pPr>
      <w:r w:rsidRPr="00CD26C2">
        <w:rPr>
          <w:rFonts w:eastAsia="Arial Narrow"/>
          <w:lang w:val="pl-PL"/>
        </w:rPr>
        <w:t>CAŁA KOLEKCJA</w:t>
      </w:r>
    </w:p>
    <w:tbl>
      <w:tblPr>
        <w:tblStyle w:val="Tabela-Siatka"/>
        <w:tblW w:w="8267" w:type="dxa"/>
        <w:tblInd w:w="-5" w:type="dxa"/>
        <w:tblLook w:val="04A0" w:firstRow="1" w:lastRow="0" w:firstColumn="1" w:lastColumn="0" w:noHBand="0" w:noVBand="1"/>
      </w:tblPr>
      <w:tblGrid>
        <w:gridCol w:w="2044"/>
        <w:gridCol w:w="2049"/>
        <w:gridCol w:w="2136"/>
        <w:gridCol w:w="2038"/>
      </w:tblGrid>
      <w:tr w:rsidR="00F81140" w:rsidRPr="00CD26C2" w14:paraId="5BC0635C" w14:textId="77777777" w:rsidTr="00EF1B64">
        <w:trPr>
          <w:cantSplit/>
          <w:trHeight w:val="1134"/>
        </w:trPr>
        <w:tc>
          <w:tcPr>
            <w:tcW w:w="8267" w:type="dxa"/>
            <w:gridSpan w:val="4"/>
            <w:vAlign w:val="bottom"/>
          </w:tcPr>
          <w:p w14:paraId="11BB5BE0" w14:textId="77777777" w:rsidR="00F81140" w:rsidRPr="00CD26C2" w:rsidRDefault="00F81140" w:rsidP="00713BAF">
            <w:pPr>
              <w:pStyle w:val="SUBHEADLINE"/>
              <w:ind w:left="169"/>
              <w:jc w:val="center"/>
              <w:rPr>
                <w:noProof/>
              </w:rPr>
            </w:pPr>
            <w:r w:rsidRPr="00CD26C2">
              <w:rPr>
                <w:rFonts w:eastAsia="Arial Narrow"/>
                <w:noProof/>
                <w:lang w:val="pl-PL"/>
              </w:rPr>
              <w:t xml:space="preserve">DIVE PRO </w:t>
            </w:r>
          </w:p>
        </w:tc>
      </w:tr>
      <w:tr w:rsidR="00F81140" w:rsidRPr="00CD26C2" w14:paraId="6ED9C775" w14:textId="77777777" w:rsidTr="00EF1B64">
        <w:trPr>
          <w:cantSplit/>
          <w:trHeight w:val="1134"/>
        </w:trPr>
        <w:tc>
          <w:tcPr>
            <w:tcW w:w="4093" w:type="dxa"/>
            <w:gridSpan w:val="2"/>
            <w:vAlign w:val="bottom"/>
          </w:tcPr>
          <w:p w14:paraId="7EB0A918" w14:textId="77777777" w:rsidR="00F81140" w:rsidRPr="00CD26C2" w:rsidRDefault="00F81140" w:rsidP="00713BAF">
            <w:pPr>
              <w:pStyle w:val="SUBHEADLINE"/>
              <w:ind w:left="-109"/>
              <w:jc w:val="center"/>
              <w:rPr>
                <w:noProof/>
              </w:rPr>
            </w:pPr>
            <w:r w:rsidRPr="00CD26C2">
              <w:rPr>
                <w:rFonts w:eastAsia="Arial Narrow"/>
                <w:noProof/>
                <w:lang w:val="pl-PL"/>
              </w:rPr>
              <w:t>STAL NIERDZEWNA</w:t>
            </w:r>
          </w:p>
          <w:p w14:paraId="5A53F467" w14:textId="77777777" w:rsidR="00F81140" w:rsidRPr="00CD26C2" w:rsidRDefault="00F81140" w:rsidP="00713BAF">
            <w:pPr>
              <w:pStyle w:val="Text"/>
              <w:ind w:left="-109"/>
              <w:jc w:val="center"/>
              <w:rPr>
                <w:lang w:val="en-US"/>
              </w:rPr>
            </w:pPr>
            <w:r w:rsidRPr="00CD26C2">
              <w:rPr>
                <w:rFonts w:eastAsia="Arial"/>
                <w:szCs w:val="18"/>
                <w:lang w:val="pl-PL"/>
              </w:rPr>
              <w:t>AISI 316L</w:t>
            </w:r>
          </w:p>
        </w:tc>
        <w:tc>
          <w:tcPr>
            <w:tcW w:w="4174" w:type="dxa"/>
            <w:gridSpan w:val="2"/>
            <w:vAlign w:val="bottom"/>
          </w:tcPr>
          <w:p w14:paraId="61D408D4" w14:textId="77777777" w:rsidR="00F81140" w:rsidRPr="00CD26C2" w:rsidRDefault="00F81140" w:rsidP="00713BAF">
            <w:pPr>
              <w:pStyle w:val="SUBHEADLINE"/>
              <w:ind w:left="-137"/>
              <w:jc w:val="center"/>
              <w:rPr>
                <w:noProof/>
              </w:rPr>
            </w:pPr>
            <w:r w:rsidRPr="00CD26C2">
              <w:rPr>
                <w:rFonts w:eastAsia="Arial Narrow"/>
                <w:noProof/>
                <w:lang w:val="pl-PL"/>
              </w:rPr>
              <w:t>Tytan</w:t>
            </w:r>
          </w:p>
          <w:p w14:paraId="1E639F0F" w14:textId="77777777" w:rsidR="00F81140" w:rsidRPr="00CD26C2" w:rsidRDefault="00F81140" w:rsidP="00713BAF">
            <w:pPr>
              <w:pStyle w:val="Text"/>
              <w:ind w:left="-137"/>
              <w:jc w:val="center"/>
              <w:rPr>
                <w:lang w:val="en-US"/>
              </w:rPr>
            </w:pPr>
            <w:r w:rsidRPr="00CD26C2">
              <w:rPr>
                <w:rFonts w:eastAsia="Arial"/>
                <w:szCs w:val="18"/>
                <w:lang w:val="pl-PL"/>
              </w:rPr>
              <w:t>ASTM Ti-Grade 2</w:t>
            </w:r>
          </w:p>
        </w:tc>
      </w:tr>
      <w:tr w:rsidR="00F81140" w:rsidRPr="00CD26C2" w14:paraId="60129585" w14:textId="77777777" w:rsidTr="00EF1B64">
        <w:trPr>
          <w:cantSplit/>
          <w:trHeight w:val="1134"/>
        </w:trPr>
        <w:tc>
          <w:tcPr>
            <w:tcW w:w="2044" w:type="dxa"/>
            <w:vAlign w:val="bottom"/>
          </w:tcPr>
          <w:p w14:paraId="33C5B882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</w:pPr>
            <w:r w:rsidRPr="00F76EF1">
              <w:rPr>
                <w:noProof/>
              </w:rPr>
              <w:drawing>
                <wp:inline distT="0" distB="0" distL="0" distR="0" wp14:anchorId="40B93ED2" wp14:editId="1DABCD0B">
                  <wp:extent cx="1018830" cy="1440000"/>
                  <wp:effectExtent l="0" t="0" r="0" b="8255"/>
                  <wp:docPr id="1006729330" name="Grafik 1" descr="Obraz zawierający zegar, zegarek, Zegarek analogowy, pas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29330" name="Grafik 1" descr="Obraz zawierający zegar, zegarek, Zegarek analogowy, pasek&#10;&#10;Opis wygenerowany automatyczni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bottom"/>
          </w:tcPr>
          <w:p w14:paraId="4344275F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</w:pPr>
            <w:r w:rsidRPr="005D38F1">
              <w:rPr>
                <w:rFonts w:ascii="Arial" w:hAnsi="Arial" w:cs="Arial"/>
                <w:b w:val="0"/>
                <w:noProof/>
                <w:sz w:val="22"/>
                <w:szCs w:val="22"/>
              </w:rPr>
              <w:drawing>
                <wp:inline distT="0" distB="0" distL="0" distR="0" wp14:anchorId="62E5CECC" wp14:editId="253B63F8">
                  <wp:extent cx="1081477" cy="1440000"/>
                  <wp:effectExtent l="0" t="0" r="4445" b="8255"/>
                  <wp:docPr id="1352117132" name="Grafik 1" descr="Obraz zawierający zegar, zegarek, Zegarek analogowy, pas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117132" name="Grafik 1" descr="Obraz zawierający zegar, zegarek, Zegarek analogowy, pasek&#10;&#10;Opis wygenerowany automatyczni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Align w:val="bottom"/>
          </w:tcPr>
          <w:p w14:paraId="28A740AE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</w:pPr>
            <w:r w:rsidRPr="00960123">
              <w:rPr>
                <w:noProof/>
              </w:rPr>
              <w:drawing>
                <wp:inline distT="0" distB="0" distL="0" distR="0" wp14:anchorId="7276DE3C" wp14:editId="55388607">
                  <wp:extent cx="1219551" cy="1440000"/>
                  <wp:effectExtent l="0" t="0" r="0" b="8255"/>
                  <wp:docPr id="646340132" name="Grafik 1" descr="Obraz zawierający zegar, zegarek, Zegarek analogowy, Akcesoria modow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340132" name="Grafik 1" descr="Obraz zawierający zegar, zegarek, Zegarek analogowy, Akcesoria modowe&#10;&#10;Opis wygenerowany automatyczni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5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33690C88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="Arial" w:hAnsi="Arial" w:cs="Arial"/>
                <w:b w:val="0"/>
                <w:noProof/>
                <w:sz w:val="22"/>
                <w:szCs w:val="22"/>
              </w:rPr>
            </w:pPr>
            <w:r w:rsidRPr="00313577">
              <w:rPr>
                <w:rFonts w:ascii="Arial" w:hAnsi="Arial" w:cs="Arial"/>
                <w:b w:val="0"/>
                <w:noProof/>
                <w:sz w:val="22"/>
                <w:szCs w:val="22"/>
              </w:rPr>
              <w:drawing>
                <wp:inline distT="0" distB="0" distL="0" distR="0" wp14:anchorId="747A9979" wp14:editId="1E5EBC7B">
                  <wp:extent cx="1028850" cy="1440000"/>
                  <wp:effectExtent l="0" t="0" r="0" b="8255"/>
                  <wp:docPr id="925714411" name="Grafik 1" descr="Obraz zawierający zegar, zegarek, Zegarek analogowy, pas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714411" name="Grafik 1" descr="Obraz zawierający zegar, zegarek, Zegarek analogowy, pasek&#10;&#10;Opis wygenerowany automatyczni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5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40" w:rsidRPr="00CD26C2" w14:paraId="40463B7B" w14:textId="77777777" w:rsidTr="00EF1B64">
        <w:trPr>
          <w:trHeight w:val="228"/>
        </w:trPr>
        <w:tc>
          <w:tcPr>
            <w:tcW w:w="2044" w:type="dxa"/>
          </w:tcPr>
          <w:p w14:paraId="43FF0088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CD26C2">
              <w:rPr>
                <w:rFonts w:ascii="Arial" w:eastAsia="Arial" w:hAnsi="Arial" w:cs="Arial"/>
                <w:b w:val="0"/>
                <w:sz w:val="18"/>
                <w:szCs w:val="18"/>
                <w:lang w:val="pl-PL"/>
              </w:rPr>
              <w:t>241990</w:t>
            </w:r>
          </w:p>
        </w:tc>
        <w:tc>
          <w:tcPr>
            <w:tcW w:w="2049" w:type="dxa"/>
          </w:tcPr>
          <w:p w14:paraId="28C44CDB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CD26C2">
              <w:rPr>
                <w:rFonts w:ascii="Arial" w:eastAsia="Arial" w:hAnsi="Arial" w:cs="Arial"/>
                <w:b w:val="0"/>
                <w:sz w:val="18"/>
                <w:szCs w:val="18"/>
                <w:lang w:val="pl-PL"/>
              </w:rPr>
              <w:t>241991</w:t>
            </w:r>
          </w:p>
        </w:tc>
        <w:tc>
          <w:tcPr>
            <w:tcW w:w="2136" w:type="dxa"/>
          </w:tcPr>
          <w:p w14:paraId="0DC5332C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CD26C2">
              <w:rPr>
                <w:rFonts w:ascii="Arial" w:eastAsia="Arial" w:hAnsi="Arial" w:cs="Arial"/>
                <w:b w:val="0"/>
                <w:sz w:val="18"/>
                <w:szCs w:val="18"/>
                <w:lang w:val="pl-PL"/>
              </w:rPr>
              <w:t>241992</w:t>
            </w:r>
          </w:p>
        </w:tc>
        <w:tc>
          <w:tcPr>
            <w:tcW w:w="2038" w:type="dxa"/>
          </w:tcPr>
          <w:p w14:paraId="6148C8A5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CD26C2">
              <w:rPr>
                <w:rFonts w:ascii="Arial" w:eastAsia="Arial" w:hAnsi="Arial" w:cs="Arial"/>
                <w:b w:val="0"/>
                <w:sz w:val="18"/>
                <w:szCs w:val="18"/>
                <w:lang w:val="pl-PL"/>
              </w:rPr>
              <w:t>241993.1*</w:t>
            </w:r>
          </w:p>
        </w:tc>
      </w:tr>
      <w:tr w:rsidR="00F81140" w:rsidRPr="00CD26C2" w14:paraId="0EE765B3" w14:textId="77777777" w:rsidTr="00EF1B64">
        <w:trPr>
          <w:trHeight w:val="228"/>
        </w:trPr>
        <w:tc>
          <w:tcPr>
            <w:tcW w:w="6229" w:type="dxa"/>
            <w:gridSpan w:val="3"/>
          </w:tcPr>
          <w:p w14:paraId="6164B9D8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038" w:type="dxa"/>
          </w:tcPr>
          <w:p w14:paraId="703A7D57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</w:p>
        </w:tc>
      </w:tr>
      <w:tr w:rsidR="00F81140" w:rsidRPr="00CD26C2" w14:paraId="3A9F2189" w14:textId="77777777" w:rsidTr="00EF1B64">
        <w:trPr>
          <w:trHeight w:val="228"/>
        </w:trPr>
        <w:tc>
          <w:tcPr>
            <w:tcW w:w="8267" w:type="dxa"/>
            <w:gridSpan w:val="4"/>
          </w:tcPr>
          <w:p w14:paraId="5E353780" w14:textId="77777777" w:rsidR="00F81140" w:rsidRPr="00CD26C2" w:rsidRDefault="00F81140" w:rsidP="00713BAF">
            <w:pPr>
              <w:pStyle w:val="SUBHEADLINE"/>
              <w:ind w:left="169"/>
              <w:jc w:val="center"/>
              <w:rPr>
                <w:noProof/>
              </w:rPr>
            </w:pPr>
            <w:r w:rsidRPr="00CD26C2">
              <w:rPr>
                <w:rFonts w:eastAsia="Arial Narrow"/>
                <w:noProof/>
                <w:lang w:val="pl-PL"/>
              </w:rPr>
              <w:lastRenderedPageBreak/>
              <w:t>DIVE PRO AUTOMATIC</w:t>
            </w:r>
          </w:p>
        </w:tc>
      </w:tr>
      <w:tr w:rsidR="00F81140" w:rsidRPr="00CD26C2" w14:paraId="3E2343D8" w14:textId="77777777" w:rsidTr="00EF1B64">
        <w:trPr>
          <w:trHeight w:val="228"/>
        </w:trPr>
        <w:tc>
          <w:tcPr>
            <w:tcW w:w="4093" w:type="dxa"/>
            <w:gridSpan w:val="2"/>
          </w:tcPr>
          <w:p w14:paraId="05D65E2A" w14:textId="77777777" w:rsidR="00F81140" w:rsidRPr="00CD26C2" w:rsidRDefault="00F81140" w:rsidP="00713BAF">
            <w:pPr>
              <w:pStyle w:val="SUBHEADLINE"/>
              <w:ind w:left="-109"/>
              <w:jc w:val="center"/>
              <w:rPr>
                <w:noProof/>
              </w:rPr>
            </w:pPr>
            <w:r w:rsidRPr="00CD26C2">
              <w:rPr>
                <w:rFonts w:eastAsia="Arial Narrow"/>
                <w:noProof/>
                <w:lang w:val="pl-PL"/>
              </w:rPr>
              <w:t>STAL NIERDZEWNA</w:t>
            </w:r>
          </w:p>
          <w:p w14:paraId="0BE71920" w14:textId="77777777" w:rsidR="00F81140" w:rsidRPr="00CD26C2" w:rsidRDefault="00F81140" w:rsidP="00713BAF">
            <w:pPr>
              <w:pStyle w:val="Text"/>
              <w:ind w:left="-109"/>
              <w:jc w:val="center"/>
              <w:rPr>
                <w:noProof/>
                <w:lang w:val="en-US"/>
              </w:rPr>
            </w:pPr>
            <w:r w:rsidRPr="00CD26C2">
              <w:rPr>
                <w:rFonts w:eastAsia="Arial"/>
                <w:szCs w:val="18"/>
                <w:lang w:val="pl-PL"/>
              </w:rPr>
              <w:t>AISI 316L</w:t>
            </w:r>
          </w:p>
        </w:tc>
        <w:tc>
          <w:tcPr>
            <w:tcW w:w="4174" w:type="dxa"/>
            <w:gridSpan w:val="2"/>
          </w:tcPr>
          <w:p w14:paraId="3BBB8604" w14:textId="77777777" w:rsidR="00F81140" w:rsidRPr="00CD26C2" w:rsidRDefault="00F81140" w:rsidP="00713BAF">
            <w:pPr>
              <w:pStyle w:val="SUBHEADLINE"/>
              <w:ind w:left="4"/>
              <w:jc w:val="center"/>
              <w:rPr>
                <w:noProof/>
              </w:rPr>
            </w:pPr>
            <w:r w:rsidRPr="00CD26C2">
              <w:rPr>
                <w:rFonts w:eastAsia="Arial Narrow"/>
                <w:noProof/>
                <w:lang w:val="pl-PL"/>
              </w:rPr>
              <w:t>Tytan</w:t>
            </w:r>
          </w:p>
          <w:p w14:paraId="2411136F" w14:textId="77777777" w:rsidR="00F81140" w:rsidRPr="00CD26C2" w:rsidRDefault="00F81140" w:rsidP="00713BAF">
            <w:pPr>
              <w:pStyle w:val="Text"/>
              <w:ind w:left="-109"/>
              <w:jc w:val="center"/>
              <w:rPr>
                <w:noProof/>
                <w:lang w:val="en-US"/>
              </w:rPr>
            </w:pPr>
            <w:r w:rsidRPr="00CD26C2">
              <w:rPr>
                <w:rFonts w:eastAsia="Arial"/>
                <w:szCs w:val="18"/>
                <w:lang w:val="pl-PL"/>
              </w:rPr>
              <w:t>ASTM Ti-Grade 2</w:t>
            </w:r>
          </w:p>
        </w:tc>
      </w:tr>
      <w:tr w:rsidR="00F81140" w:rsidRPr="00CD26C2" w14:paraId="3A8A1BBD" w14:textId="77777777" w:rsidTr="00EF1B64">
        <w:trPr>
          <w:cantSplit/>
          <w:trHeight w:val="2035"/>
        </w:trPr>
        <w:tc>
          <w:tcPr>
            <w:tcW w:w="2044" w:type="dxa"/>
          </w:tcPr>
          <w:p w14:paraId="69EE89FC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noProof/>
              </w:rPr>
            </w:pPr>
            <w:r w:rsidRPr="00073E02">
              <w:rPr>
                <w:noProof/>
              </w:rPr>
              <w:drawing>
                <wp:inline distT="0" distB="0" distL="0" distR="0" wp14:anchorId="33718889" wp14:editId="258FBF0C">
                  <wp:extent cx="1063324" cy="1440000"/>
                  <wp:effectExtent l="0" t="0" r="3810" b="8255"/>
                  <wp:docPr id="1253854847" name="Grafik 1" descr="Obraz zawierający zegarek, zegar, Zegarek analogowy, pas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854847" name="Grafik 1" descr="Obraz zawierający zegarek, zegar, Zegarek analogowy, pasek&#10;&#10;Opis wygenerowany automatyczni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32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14:paraId="7F30848D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noProof/>
              </w:rPr>
            </w:pPr>
            <w:r w:rsidRPr="003B1557">
              <w:rPr>
                <w:noProof/>
              </w:rPr>
              <w:drawing>
                <wp:inline distT="0" distB="0" distL="0" distR="0" wp14:anchorId="16A0E995" wp14:editId="362DB1C7">
                  <wp:extent cx="1009793" cy="1440000"/>
                  <wp:effectExtent l="0" t="0" r="0" b="8255"/>
                  <wp:docPr id="1775131307" name="Grafik 1" descr="Obraz zawierający zegarek, zegar, Zegarek analogowy, pas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131307" name="Grafik 1" descr="Obraz zawierający zegarek, zegar, Zegarek analogowy, pasek&#10;&#10;Opis wygenerowany automatyczni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9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035A06AB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noProof/>
              </w:rPr>
            </w:pPr>
            <w:r w:rsidRPr="007E5E62">
              <w:rPr>
                <w:noProof/>
              </w:rPr>
              <w:drawing>
                <wp:inline distT="0" distB="0" distL="0" distR="0" wp14:anchorId="1209DF0F" wp14:editId="1FBF0C08">
                  <wp:extent cx="917802" cy="1440000"/>
                  <wp:effectExtent l="0" t="0" r="0" b="8255"/>
                  <wp:docPr id="1286936647" name="Grafik 1" descr="Obraz zawierający zegar, zegarek, Zegarek analogowy, Akcesoria modow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936647" name="Grafik 1" descr="Obraz zawierający zegar, zegarek, Zegarek analogowy, Akcesoria modowe&#10;&#10;Opis wygenerowany automatyczni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0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  <w:vAlign w:val="center"/>
          </w:tcPr>
          <w:p w14:paraId="2FBE81E6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noProof/>
              </w:rPr>
            </w:pPr>
            <w:r w:rsidRPr="00711978">
              <w:rPr>
                <w:noProof/>
              </w:rPr>
              <w:drawing>
                <wp:inline distT="0" distB="0" distL="0" distR="0" wp14:anchorId="7F3D509D" wp14:editId="6E4AA2B3">
                  <wp:extent cx="930829" cy="1440000"/>
                  <wp:effectExtent l="0" t="0" r="3175" b="8255"/>
                  <wp:docPr id="1323728965" name="Grafik 1" descr="Obraz zawierający zegar, zegarek, Zegarek analogowy, pas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728965" name="Grafik 1" descr="Obraz zawierający zegar, zegarek, Zegarek analogowy, pasek&#10;&#10;Opis wygenerowany automatyczni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82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40" w:rsidRPr="00CD26C2" w14:paraId="4B8A00CE" w14:textId="77777777" w:rsidTr="00EF1B64">
        <w:trPr>
          <w:trHeight w:val="340"/>
        </w:trPr>
        <w:tc>
          <w:tcPr>
            <w:tcW w:w="2044" w:type="dxa"/>
          </w:tcPr>
          <w:p w14:paraId="5F56EA90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CD26C2">
              <w:rPr>
                <w:rFonts w:ascii="Arial" w:eastAsia="Arial" w:hAnsi="Arial" w:cs="Arial"/>
                <w:b w:val="0"/>
                <w:sz w:val="18"/>
                <w:szCs w:val="18"/>
                <w:lang w:val="pl-PL"/>
              </w:rPr>
              <w:t>241994</w:t>
            </w:r>
          </w:p>
        </w:tc>
        <w:tc>
          <w:tcPr>
            <w:tcW w:w="2049" w:type="dxa"/>
          </w:tcPr>
          <w:p w14:paraId="24718C67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CD26C2">
              <w:rPr>
                <w:rFonts w:ascii="Arial" w:eastAsia="Arial" w:hAnsi="Arial" w:cs="Arial"/>
                <w:b w:val="0"/>
                <w:sz w:val="18"/>
                <w:szCs w:val="18"/>
                <w:lang w:val="pl-PL"/>
              </w:rPr>
              <w:t>241995</w:t>
            </w:r>
          </w:p>
        </w:tc>
        <w:tc>
          <w:tcPr>
            <w:tcW w:w="2136" w:type="dxa"/>
          </w:tcPr>
          <w:p w14:paraId="33240916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CD26C2">
              <w:rPr>
                <w:rFonts w:ascii="Arial" w:eastAsia="Arial" w:hAnsi="Arial" w:cs="Arial"/>
                <w:b w:val="0"/>
                <w:sz w:val="18"/>
                <w:szCs w:val="18"/>
                <w:lang w:val="pl-PL"/>
              </w:rPr>
              <w:t>241996</w:t>
            </w:r>
          </w:p>
        </w:tc>
        <w:tc>
          <w:tcPr>
            <w:tcW w:w="2038" w:type="dxa"/>
          </w:tcPr>
          <w:p w14:paraId="087D5747" w14:textId="77777777" w:rsidR="00F81140" w:rsidRPr="00CD26C2" w:rsidRDefault="00F81140" w:rsidP="00713BAF">
            <w:pPr>
              <w:pStyle w:val="SUBHEADLINEBOLD"/>
              <w:spacing w:before="0"/>
              <w:ind w:left="0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CD26C2">
              <w:rPr>
                <w:rFonts w:ascii="Arial" w:eastAsia="Arial" w:hAnsi="Arial" w:cs="Arial"/>
                <w:b w:val="0"/>
                <w:sz w:val="18"/>
                <w:szCs w:val="18"/>
                <w:lang w:val="pl-PL"/>
              </w:rPr>
              <w:t>241997</w:t>
            </w:r>
          </w:p>
        </w:tc>
      </w:tr>
    </w:tbl>
    <w:p w14:paraId="084DB9A7" w14:textId="69EC8408" w:rsidR="00F81140" w:rsidRPr="00CD26C2" w:rsidRDefault="00F81140" w:rsidP="00F81140">
      <w:pPr>
        <w:pStyle w:val="Text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* W komplecie dodatkowy pasek z</w:t>
      </w:r>
      <w:r w:rsidR="008A0155">
        <w:rPr>
          <w:rFonts w:ascii="Arial" w:eastAsia="Arial" w:hAnsi="Arial"/>
          <w:szCs w:val="18"/>
          <w:lang w:val="pl-PL"/>
        </w:rPr>
        <w:t xml:space="preserve"> gumy</w:t>
      </w:r>
      <w:r w:rsidRPr="00CD26C2">
        <w:rPr>
          <w:rFonts w:ascii="Arial" w:eastAsia="Arial" w:hAnsi="Arial"/>
          <w:szCs w:val="18"/>
          <w:lang w:val="pl-PL"/>
        </w:rPr>
        <w:t xml:space="preserve"> i etui na akcesoria.</w:t>
      </w:r>
    </w:p>
    <w:p w14:paraId="28D7F4D7" w14:textId="77777777" w:rsidR="00F81140" w:rsidRPr="00CD26C2" w:rsidRDefault="00F81140" w:rsidP="00EF1B64">
      <w:pPr>
        <w:pStyle w:val="SUBHEADLINEBOLD"/>
        <w:ind w:left="0"/>
        <w:rPr>
          <w:lang w:val="pl-PL"/>
        </w:rPr>
      </w:pPr>
      <w:r w:rsidRPr="00CD26C2">
        <w:rPr>
          <w:noProof/>
        </w:rPr>
        <w:drawing>
          <wp:anchor distT="0" distB="0" distL="114300" distR="114300" simplePos="0" relativeHeight="251659264" behindDoc="0" locked="0" layoutInCell="1" allowOverlap="1" wp14:anchorId="40509D0C" wp14:editId="03CA965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4000" cy="1404000"/>
            <wp:effectExtent l="0" t="0" r="5715" b="5715"/>
            <wp:wrapThrough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hrough>
            <wp:docPr id="2" name="Grafik 2" descr="Ein Bild, das Text, Schrift, Logo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Schrift, Logo, Symbo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26C2">
        <w:rPr>
          <w:rFonts w:eastAsia="Arial Narrow"/>
          <w:lang w:val="pl-PL"/>
        </w:rPr>
        <w:t>GWARANCJA</w:t>
      </w:r>
    </w:p>
    <w:p w14:paraId="7FD8A648" w14:textId="77777777" w:rsidR="00F81140" w:rsidRPr="00CD26C2" w:rsidRDefault="00F81140" w:rsidP="00EF1B64">
      <w:pPr>
        <w:pStyle w:val="Text"/>
        <w:ind w:left="0"/>
        <w:rPr>
          <w:lang w:val="pl-PL"/>
        </w:rPr>
      </w:pPr>
      <w:r w:rsidRPr="00CD26C2">
        <w:rPr>
          <w:rFonts w:ascii="Arial" w:eastAsia="Arial" w:hAnsi="Arial"/>
          <w:szCs w:val="18"/>
          <w:lang w:val="pl-PL"/>
        </w:rPr>
        <w:t>Zegarek jest objęty 5-letnią gwarancją 5-Year Warranty + potwierdzającą najwyższą jakość Victorinox.</w:t>
      </w:r>
    </w:p>
    <w:p w14:paraId="1C780260" w14:textId="77777777" w:rsidR="00796D81" w:rsidRPr="00F81140" w:rsidRDefault="00796D81" w:rsidP="00796D81">
      <w:pPr>
        <w:pStyle w:val="Listapunktowana"/>
        <w:numPr>
          <w:ilvl w:val="0"/>
          <w:numId w:val="0"/>
        </w:numPr>
        <w:ind w:left="360" w:hanging="360"/>
        <w:rPr>
          <w:sz w:val="22"/>
          <w:szCs w:val="22"/>
          <w:lang w:val="pl-PL"/>
        </w:rPr>
      </w:pPr>
    </w:p>
    <w:p w14:paraId="42FFDCCA" w14:textId="77777777" w:rsidR="00796D81" w:rsidRPr="00690037" w:rsidRDefault="00796D81" w:rsidP="00796D81">
      <w:pPr>
        <w:pStyle w:val="Listapunktowana"/>
        <w:numPr>
          <w:ilvl w:val="0"/>
          <w:numId w:val="0"/>
        </w:numPr>
        <w:ind w:left="360" w:hanging="360"/>
        <w:rPr>
          <w:sz w:val="22"/>
          <w:szCs w:val="22"/>
          <w:lang w:val="pl-PL"/>
        </w:rPr>
      </w:pPr>
    </w:p>
    <w:p w14:paraId="6CC608E6" w14:textId="77777777" w:rsidR="00796D81" w:rsidRPr="00690037" w:rsidRDefault="00796D81" w:rsidP="00796D81">
      <w:pPr>
        <w:pStyle w:val="Listapunktowana"/>
        <w:numPr>
          <w:ilvl w:val="0"/>
          <w:numId w:val="0"/>
        </w:numPr>
        <w:ind w:left="360" w:hanging="360"/>
        <w:rPr>
          <w:sz w:val="22"/>
          <w:szCs w:val="22"/>
          <w:lang w:val="pl-PL"/>
        </w:rPr>
      </w:pPr>
    </w:p>
    <w:p w14:paraId="55306964" w14:textId="77777777" w:rsidR="006106DD" w:rsidRPr="000B142E" w:rsidRDefault="006106DD" w:rsidP="00041AB8">
      <w:pPr>
        <w:pStyle w:val="Listapunktowana"/>
        <w:numPr>
          <w:ilvl w:val="0"/>
          <w:numId w:val="0"/>
        </w:numPr>
        <w:suppressAutoHyphens/>
        <w:contextualSpacing/>
        <w:jc w:val="both"/>
        <w:rPr>
          <w:rStyle w:val="A3"/>
          <w:sz w:val="22"/>
          <w:szCs w:val="22"/>
          <w:lang w:val="pl-PL"/>
        </w:rPr>
      </w:pPr>
    </w:p>
    <w:p w14:paraId="629DE075" w14:textId="77777777" w:rsidR="00F13000" w:rsidRPr="000B018D" w:rsidRDefault="00F13000" w:rsidP="00F13000">
      <w:pPr>
        <w:pStyle w:val="SUBHEADLINEBOLD"/>
        <w:ind w:left="0"/>
        <w:rPr>
          <w:rFonts w:ascii="Arial" w:hAnsi="Arial" w:cs="Arial"/>
          <w:sz w:val="20"/>
          <w:szCs w:val="20"/>
          <w:lang w:val="pl-PL"/>
        </w:rPr>
      </w:pPr>
      <w:r w:rsidRPr="000B018D">
        <w:rPr>
          <w:rFonts w:ascii="Arial" w:eastAsia="Arial Narrow" w:hAnsi="Arial" w:cs="Arial"/>
          <w:sz w:val="20"/>
          <w:szCs w:val="20"/>
          <w:lang w:val="pl-PL"/>
        </w:rPr>
        <w:t>PLIKI DO POBRANIA</w:t>
      </w:r>
    </w:p>
    <w:p w14:paraId="5DB8D85F" w14:textId="59947F91" w:rsidR="00F13000" w:rsidRPr="00EF1B64" w:rsidRDefault="00F13000" w:rsidP="00F13000">
      <w:pPr>
        <w:pStyle w:val="Text"/>
        <w:ind w:left="0"/>
        <w:rPr>
          <w:rFonts w:ascii="Arial" w:hAnsi="Arial" w:cs="Arial"/>
          <w:sz w:val="20"/>
          <w:lang w:val="pl-PL"/>
        </w:rPr>
      </w:pPr>
      <w:bookmarkStart w:id="5" w:name="_Hlk64985572"/>
      <w:bookmarkStart w:id="6" w:name="_Hlk98336968"/>
      <w:r w:rsidRPr="000B018D">
        <w:rPr>
          <w:rFonts w:ascii="Arial" w:eastAsia="Arial" w:hAnsi="Arial" w:cs="Arial"/>
          <w:sz w:val="20"/>
          <w:lang w:val="pl-PL"/>
        </w:rPr>
        <w:t>Zdjęcia do pobrania</w:t>
      </w:r>
      <w:r w:rsidRPr="000B018D">
        <w:rPr>
          <w:rFonts w:ascii="Arial" w:hAnsi="Arial" w:cs="Arial"/>
          <w:sz w:val="20"/>
          <w:lang w:val="pl-PL"/>
        </w:rPr>
        <w:t xml:space="preserve"> </w:t>
      </w:r>
      <w:hyperlink r:id="rId18" w:history="1">
        <w:r w:rsidRPr="000B018D">
          <w:rPr>
            <w:rStyle w:val="Hipercze"/>
            <w:rFonts w:ascii="Arial" w:hAnsi="Arial" w:cs="Arial"/>
            <w:sz w:val="20"/>
            <w:lang w:val="pl-PL"/>
          </w:rPr>
          <w:t>tut</w:t>
        </w:r>
        <w:r w:rsidRPr="000B018D">
          <w:rPr>
            <w:rStyle w:val="Hipercze"/>
            <w:rFonts w:ascii="Arial" w:hAnsi="Arial" w:cs="Arial"/>
            <w:sz w:val="20"/>
            <w:lang w:val="pl-PL"/>
          </w:rPr>
          <w:t>a</w:t>
        </w:r>
        <w:r w:rsidRPr="000B018D">
          <w:rPr>
            <w:rStyle w:val="Hipercze"/>
            <w:rFonts w:ascii="Arial" w:hAnsi="Arial" w:cs="Arial"/>
            <w:sz w:val="20"/>
            <w:lang w:val="pl-PL"/>
          </w:rPr>
          <w:t>j</w:t>
        </w:r>
      </w:hyperlink>
      <w:r w:rsidRPr="000B018D">
        <w:rPr>
          <w:rFonts w:ascii="Arial" w:hAnsi="Arial" w:cs="Arial"/>
          <w:sz w:val="20"/>
          <w:lang w:val="pl-PL"/>
        </w:rPr>
        <w:t>.</w:t>
      </w:r>
      <w:bookmarkEnd w:id="5"/>
    </w:p>
    <w:bookmarkEnd w:id="6"/>
    <w:p w14:paraId="2ABC3199" w14:textId="77777777" w:rsidR="00F13000" w:rsidRPr="00EF1B64" w:rsidRDefault="00F13000" w:rsidP="00041AB8">
      <w:pPr>
        <w:pStyle w:val="Listapunktowana"/>
        <w:numPr>
          <w:ilvl w:val="0"/>
          <w:numId w:val="0"/>
        </w:numPr>
        <w:suppressAutoHyphens/>
        <w:contextualSpacing/>
        <w:jc w:val="both"/>
        <w:rPr>
          <w:rStyle w:val="A3"/>
          <w:sz w:val="20"/>
          <w:szCs w:val="20"/>
          <w:lang w:val="pl-PL"/>
        </w:rPr>
      </w:pPr>
    </w:p>
    <w:p w14:paraId="36BF96B0" w14:textId="77777777" w:rsidR="00F13000" w:rsidRPr="00EF1B64" w:rsidRDefault="00F13000" w:rsidP="00041AB8">
      <w:pPr>
        <w:pStyle w:val="Listapunktowana"/>
        <w:numPr>
          <w:ilvl w:val="0"/>
          <w:numId w:val="0"/>
        </w:numPr>
        <w:suppressAutoHyphens/>
        <w:contextualSpacing/>
        <w:jc w:val="both"/>
        <w:rPr>
          <w:rStyle w:val="A3"/>
          <w:sz w:val="20"/>
          <w:szCs w:val="20"/>
          <w:lang w:val="pl-PL"/>
        </w:rPr>
      </w:pPr>
    </w:p>
    <w:p w14:paraId="64DB715D" w14:textId="5198EB9A" w:rsidR="00773A59" w:rsidRPr="00EF1B64" w:rsidRDefault="00773A59" w:rsidP="00041AB8">
      <w:pPr>
        <w:pStyle w:val="Listapunktowana"/>
        <w:numPr>
          <w:ilvl w:val="0"/>
          <w:numId w:val="0"/>
        </w:numPr>
        <w:suppressAutoHyphens/>
        <w:contextualSpacing/>
        <w:jc w:val="both"/>
        <w:rPr>
          <w:rStyle w:val="A3"/>
          <w:sz w:val="20"/>
          <w:szCs w:val="20"/>
          <w:lang w:val="pl-PL"/>
        </w:rPr>
      </w:pPr>
    </w:p>
    <w:p w14:paraId="1BAD01E3" w14:textId="77777777" w:rsidR="00773A59" w:rsidRPr="00EF1B64" w:rsidRDefault="00773A59" w:rsidP="00041AB8">
      <w:pPr>
        <w:pStyle w:val="SUBHEADLINEBOLD"/>
        <w:suppressAutoHyphens/>
        <w:spacing w:before="0" w:after="120" w:line="276" w:lineRule="auto"/>
        <w:ind w:left="0"/>
        <w:jc w:val="both"/>
        <w:rPr>
          <w:rFonts w:ascii="Arial" w:eastAsiaTheme="minorHAnsi" w:hAnsi="Arial" w:cs="Arial"/>
          <w:caps w:val="0"/>
          <w:color w:val="auto"/>
          <w:sz w:val="20"/>
          <w:szCs w:val="20"/>
          <w:lang w:val="pl-PL" w:eastAsia="en-US"/>
        </w:rPr>
      </w:pPr>
      <w:r w:rsidRPr="00EF1B64">
        <w:rPr>
          <w:rFonts w:ascii="Arial" w:eastAsiaTheme="minorHAnsi" w:hAnsi="Arial" w:cs="Arial"/>
          <w:caps w:val="0"/>
          <w:color w:val="auto"/>
          <w:sz w:val="20"/>
          <w:szCs w:val="20"/>
          <w:lang w:val="pl-PL" w:eastAsia="en-US"/>
        </w:rPr>
        <w:t>KONTAKT DLA MEDIÓW:</w:t>
      </w:r>
    </w:p>
    <w:p w14:paraId="572E2593" w14:textId="77777777" w:rsidR="00773A59" w:rsidRPr="00EF1B64" w:rsidRDefault="00773A59" w:rsidP="00041AB8">
      <w:pPr>
        <w:pStyle w:val="SUBHEADLINEBOLD"/>
        <w:suppressAutoHyphens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</w:pPr>
      <w:r w:rsidRPr="00EF1B64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Angelika Waszkiewicz</w:t>
      </w:r>
    </w:p>
    <w:p w14:paraId="20645684" w14:textId="77777777" w:rsidR="00773A59" w:rsidRPr="00EF1B64" w:rsidRDefault="00773A59" w:rsidP="00041AB8">
      <w:pPr>
        <w:pStyle w:val="SUBHEADLINEBOLD"/>
        <w:suppressAutoHyphens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</w:pPr>
      <w:r w:rsidRPr="00EF1B64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Biuro Prasowe Victorinox PL</w:t>
      </w:r>
    </w:p>
    <w:p w14:paraId="4457BED3" w14:textId="77777777" w:rsidR="00773A59" w:rsidRPr="00EF1B64" w:rsidRDefault="00773A59" w:rsidP="00041AB8">
      <w:pPr>
        <w:pStyle w:val="SUBHEADLINEBOLD"/>
        <w:suppressAutoHyphens/>
        <w:spacing w:before="0" w:after="120" w:line="276" w:lineRule="auto"/>
        <w:ind w:left="0"/>
        <w:jc w:val="both"/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</w:pPr>
      <w:proofErr w:type="spellStart"/>
      <w:r w:rsidRPr="00EF1B64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e-mail</w:t>
      </w:r>
      <w:proofErr w:type="spellEnd"/>
      <w:r w:rsidRPr="00EF1B64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:</w:t>
      </w:r>
      <w:r w:rsidRPr="00EF1B64">
        <w:rPr>
          <w:rFonts w:ascii="Arial" w:hAnsi="Arial" w:cs="Arial"/>
          <w:sz w:val="20"/>
          <w:szCs w:val="20"/>
          <w:lang w:val="de-DE"/>
        </w:rPr>
        <w:t xml:space="preserve"> </w:t>
      </w:r>
      <w:r w:rsidRPr="00EF1B64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de-DE" w:eastAsia="en-US"/>
        </w:rPr>
        <w:t>angelika.waszkiewicz@more-ca.com</w:t>
      </w:r>
    </w:p>
    <w:p w14:paraId="75407952" w14:textId="13A166E1" w:rsidR="00773A59" w:rsidRPr="00EF1B64" w:rsidRDefault="00773A59" w:rsidP="00041AB8">
      <w:pPr>
        <w:pStyle w:val="SUBHEADLINEBOLD"/>
        <w:suppressAutoHyphens/>
        <w:spacing w:before="0" w:after="120" w:line="276" w:lineRule="auto"/>
        <w:ind w:left="0"/>
        <w:jc w:val="both"/>
        <w:rPr>
          <w:rFonts w:ascii="Arial" w:hAnsi="Arial" w:cs="Arial"/>
          <w:sz w:val="20"/>
          <w:szCs w:val="20"/>
          <w:lang w:val="pl-PL"/>
        </w:rPr>
      </w:pPr>
      <w:proofErr w:type="spellStart"/>
      <w:r w:rsidRPr="00EF1B64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tel</w:t>
      </w:r>
      <w:proofErr w:type="spellEnd"/>
      <w:r w:rsidRPr="00EF1B64">
        <w:rPr>
          <w:rFonts w:ascii="Arial" w:eastAsiaTheme="minorHAnsi" w:hAnsi="Arial" w:cs="Arial"/>
          <w:b w:val="0"/>
          <w:bCs w:val="0"/>
          <w:caps w:val="0"/>
          <w:color w:val="auto"/>
          <w:sz w:val="20"/>
          <w:szCs w:val="20"/>
          <w:lang w:val="pl-PL" w:eastAsia="en-US"/>
        </w:rPr>
        <w:t>: +48 509 612 229</w:t>
      </w:r>
    </w:p>
    <w:p w14:paraId="72936595" w14:textId="77777777" w:rsidR="00773A59" w:rsidRPr="00A52836" w:rsidRDefault="00773A59" w:rsidP="00041AB8">
      <w:pPr>
        <w:pStyle w:val="Listapunktowana"/>
        <w:numPr>
          <w:ilvl w:val="0"/>
          <w:numId w:val="0"/>
        </w:numPr>
        <w:suppressAutoHyphens/>
        <w:contextualSpacing/>
        <w:jc w:val="both"/>
        <w:rPr>
          <w:rFonts w:ascii="Arial" w:hAnsi="Arial" w:cs="Arial"/>
          <w:b/>
          <w:bCs/>
          <w:sz w:val="20"/>
          <w:lang w:val="pl-PL"/>
        </w:rPr>
      </w:pPr>
    </w:p>
    <w:p w14:paraId="2712E4AB" w14:textId="0FD9C31F" w:rsidR="00FD775A" w:rsidRPr="00A52836" w:rsidRDefault="0061575D" w:rsidP="00041AB8">
      <w:pPr>
        <w:pStyle w:val="Copy"/>
        <w:suppressAutoHyphens/>
        <w:spacing w:after="120" w:line="276" w:lineRule="auto"/>
        <w:ind w:left="0"/>
        <w:jc w:val="both"/>
        <w:rPr>
          <w:rFonts w:ascii="Arial" w:hAnsi="Arial" w:cs="Arial"/>
          <w:b/>
          <w:bCs/>
          <w:caps/>
          <w:color w:val="000000"/>
          <w:szCs w:val="18"/>
          <w:lang w:val="pl-PL"/>
        </w:rPr>
      </w:pPr>
      <w:r w:rsidRPr="00A52836">
        <w:rPr>
          <w:rFonts w:ascii="Arial" w:hAnsi="Arial" w:cs="Arial"/>
          <w:b/>
          <w:bCs/>
          <w:caps/>
          <w:color w:val="000000"/>
          <w:szCs w:val="18"/>
          <w:lang w:val="pl-PL"/>
        </w:rPr>
        <w:br/>
      </w:r>
      <w:r w:rsidRPr="00A52836">
        <w:rPr>
          <w:rFonts w:ascii="Arial" w:hAnsi="Arial" w:cs="Arial"/>
          <w:b/>
          <w:bCs/>
          <w:caps/>
          <w:color w:val="000000"/>
          <w:szCs w:val="18"/>
          <w:lang w:val="pl-PL"/>
        </w:rPr>
        <w:br/>
      </w:r>
      <w:r w:rsidRPr="00A52836">
        <w:rPr>
          <w:rFonts w:ascii="Arial" w:hAnsi="Arial" w:cs="Arial"/>
          <w:b/>
          <w:bCs/>
          <w:caps/>
          <w:color w:val="000000"/>
          <w:szCs w:val="18"/>
          <w:lang w:val="pl-PL"/>
        </w:rPr>
        <w:br/>
      </w:r>
      <w:r w:rsidR="00FD775A" w:rsidRPr="00A52836">
        <w:rPr>
          <w:rFonts w:ascii="Arial" w:hAnsi="Arial" w:cs="Arial"/>
          <w:b/>
          <w:bCs/>
          <w:caps/>
          <w:color w:val="000000"/>
          <w:szCs w:val="18"/>
          <w:lang w:val="pl-PL"/>
        </w:rPr>
        <w:t>O FIRMIE VICTORINOX</w:t>
      </w:r>
    </w:p>
    <w:p w14:paraId="5FA512DD" w14:textId="77777777" w:rsidR="00DC737C" w:rsidRPr="00DC737C" w:rsidRDefault="00DC737C" w:rsidP="00DC737C">
      <w:pPr>
        <w:pStyle w:val="Copy"/>
        <w:suppressAutoHyphens/>
        <w:spacing w:after="120" w:line="276" w:lineRule="auto"/>
        <w:ind w:left="0"/>
        <w:jc w:val="both"/>
        <w:rPr>
          <w:rFonts w:ascii="Arial" w:hAnsi="Arial" w:cs="Arial"/>
          <w:szCs w:val="18"/>
          <w:lang w:val="pl-PL"/>
        </w:rPr>
      </w:pPr>
      <w:r w:rsidRPr="00DC737C">
        <w:rPr>
          <w:rFonts w:ascii="Arial" w:hAnsi="Arial" w:cs="Arial"/>
          <w:szCs w:val="18"/>
          <w:lang w:val="pl-PL"/>
        </w:rPr>
        <w:t xml:space="preserve">PONAD 130 LAT DOSKONAŁEGO PRZYGOTOWANIA </w:t>
      </w:r>
    </w:p>
    <w:p w14:paraId="5AD1A4D1" w14:textId="45B6EA2B" w:rsidR="00DC737C" w:rsidRPr="00DC737C" w:rsidRDefault="00DC737C" w:rsidP="00DC737C">
      <w:pPr>
        <w:pStyle w:val="Copy"/>
        <w:suppressAutoHyphens/>
        <w:spacing w:after="120" w:line="276" w:lineRule="auto"/>
        <w:ind w:left="0"/>
        <w:jc w:val="both"/>
        <w:rPr>
          <w:rFonts w:ascii="Arial" w:hAnsi="Arial" w:cs="Arial"/>
          <w:szCs w:val="18"/>
          <w:lang w:val="pl-PL"/>
        </w:rPr>
      </w:pPr>
      <w:r w:rsidRPr="00DC737C">
        <w:rPr>
          <w:rFonts w:ascii="Arial" w:hAnsi="Arial" w:cs="Arial"/>
          <w:szCs w:val="18"/>
          <w:lang w:val="pl-PL"/>
        </w:rPr>
        <w:t xml:space="preserve">Początki Victorinox sięgają 1884 roku, kiedy Karl </w:t>
      </w:r>
      <w:proofErr w:type="spellStart"/>
      <w:r w:rsidRPr="00DC737C">
        <w:rPr>
          <w:rFonts w:ascii="Arial" w:hAnsi="Arial" w:cs="Arial"/>
          <w:szCs w:val="18"/>
          <w:lang w:val="pl-PL"/>
        </w:rPr>
        <w:t>Elsener</w:t>
      </w:r>
      <w:proofErr w:type="spellEnd"/>
      <w:r w:rsidRPr="00DC737C">
        <w:rPr>
          <w:rFonts w:ascii="Arial" w:hAnsi="Arial" w:cs="Arial"/>
          <w:szCs w:val="18"/>
          <w:lang w:val="pl-PL"/>
        </w:rPr>
        <w:t xml:space="preserve"> otworzył warsztat </w:t>
      </w:r>
      <w:r>
        <w:rPr>
          <w:rFonts w:ascii="Arial" w:hAnsi="Arial" w:cs="Arial"/>
          <w:szCs w:val="18"/>
          <w:lang w:val="pl-PL"/>
        </w:rPr>
        <w:t>produkujący noże</w:t>
      </w:r>
      <w:r w:rsidRPr="00DC737C">
        <w:rPr>
          <w:rFonts w:ascii="Arial" w:hAnsi="Arial" w:cs="Arial"/>
          <w:szCs w:val="18"/>
          <w:lang w:val="pl-PL"/>
        </w:rPr>
        <w:t xml:space="preserve"> w miejscowości </w:t>
      </w:r>
      <w:proofErr w:type="spellStart"/>
      <w:r w:rsidRPr="00DC737C">
        <w:rPr>
          <w:rFonts w:ascii="Arial" w:hAnsi="Arial" w:cs="Arial"/>
          <w:szCs w:val="18"/>
          <w:lang w:val="pl-PL"/>
        </w:rPr>
        <w:t>Ibach</w:t>
      </w:r>
      <w:proofErr w:type="spellEnd"/>
      <w:r w:rsidRPr="00DC737C">
        <w:rPr>
          <w:rFonts w:ascii="Arial" w:hAnsi="Arial" w:cs="Arial"/>
          <w:szCs w:val="18"/>
          <w:lang w:val="pl-PL"/>
        </w:rPr>
        <w:t xml:space="preserve">. W 1891 roku dostarczył swoje pierwsze większe zamówienie na noże żołnierskie dla szwajcarskiej armii. Sześć lat później stworzył Szwajcarski Scyzoryk Oficerski i Sportowy – obecnie znany jako Swiss </w:t>
      </w:r>
      <w:proofErr w:type="spellStart"/>
      <w:r w:rsidRPr="00DC737C">
        <w:rPr>
          <w:rFonts w:ascii="Arial" w:hAnsi="Arial" w:cs="Arial"/>
          <w:szCs w:val="18"/>
          <w:lang w:val="pl-PL"/>
        </w:rPr>
        <w:t>Army</w:t>
      </w:r>
      <w:proofErr w:type="spellEnd"/>
      <w:r w:rsidRPr="00DC737C">
        <w:rPr>
          <w:rFonts w:ascii="Arial" w:hAnsi="Arial" w:cs="Arial"/>
          <w:szCs w:val="18"/>
          <w:lang w:val="pl-PL"/>
        </w:rPr>
        <w:t xml:space="preserve"> </w:t>
      </w:r>
      <w:proofErr w:type="spellStart"/>
      <w:r w:rsidRPr="00DC737C">
        <w:rPr>
          <w:rFonts w:ascii="Arial" w:hAnsi="Arial" w:cs="Arial"/>
          <w:szCs w:val="18"/>
          <w:lang w:val="pl-PL"/>
        </w:rPr>
        <w:t>Knife</w:t>
      </w:r>
      <w:proofErr w:type="spellEnd"/>
      <w:r w:rsidRPr="00DC737C">
        <w:rPr>
          <w:rFonts w:ascii="Arial" w:hAnsi="Arial" w:cs="Arial"/>
          <w:szCs w:val="18"/>
          <w:lang w:val="pl-PL"/>
        </w:rPr>
        <w:t>™ – który położył fundament pod globalną firmę.</w:t>
      </w:r>
    </w:p>
    <w:p w14:paraId="67652068" w14:textId="5A1B1C88" w:rsidR="00FD775A" w:rsidRPr="00A52836" w:rsidRDefault="00DC737C" w:rsidP="00DC737C">
      <w:pPr>
        <w:pStyle w:val="Copy"/>
        <w:suppressAutoHyphens/>
        <w:spacing w:after="120" w:line="276" w:lineRule="auto"/>
        <w:ind w:left="0"/>
        <w:jc w:val="both"/>
        <w:rPr>
          <w:rFonts w:ascii="Arial" w:hAnsi="Arial" w:cs="Arial"/>
          <w:sz w:val="14"/>
          <w:szCs w:val="14"/>
          <w:lang w:val="pl-PL"/>
        </w:rPr>
      </w:pPr>
      <w:r w:rsidRPr="00DC737C">
        <w:rPr>
          <w:rFonts w:ascii="Arial" w:hAnsi="Arial" w:cs="Arial"/>
          <w:szCs w:val="18"/>
          <w:lang w:val="pl-PL"/>
        </w:rPr>
        <w:lastRenderedPageBreak/>
        <w:t xml:space="preserve">Victorinox jest obecnie firmą rodzinną prowadzoną przez czwarte pokolenie, działającą w ponad 120 krajach. Oprócz kultowych scyzoryków Victorinox produkuje najwyższej jakości noże domowe i profesjonalne, zegarki, sprzęt podróżny oraz wody toaletowe. Produkty Victorinox zapewniają </w:t>
      </w:r>
      <w:r w:rsidR="000D1372">
        <w:rPr>
          <w:rFonts w:ascii="Arial" w:hAnsi="Arial" w:cs="Arial"/>
          <w:szCs w:val="18"/>
          <w:lang w:val="pl-PL"/>
        </w:rPr>
        <w:t>klientom</w:t>
      </w:r>
      <w:r w:rsidRPr="00DC737C">
        <w:rPr>
          <w:rFonts w:ascii="Arial" w:hAnsi="Arial" w:cs="Arial"/>
          <w:szCs w:val="18"/>
          <w:lang w:val="pl-PL"/>
        </w:rPr>
        <w:t xml:space="preserve"> najlepsze przygotowanie do codziennych wyzwań, oferując inteligentne i mistrzowskie rozwiązania. Duch przedsiębiorczości założyciela </w:t>
      </w:r>
      <w:r w:rsidR="006E41D3">
        <w:rPr>
          <w:rFonts w:ascii="Arial" w:hAnsi="Arial" w:cs="Arial"/>
          <w:szCs w:val="18"/>
          <w:lang w:val="pl-PL"/>
        </w:rPr>
        <w:br/>
      </w:r>
      <w:r w:rsidRPr="00DC737C">
        <w:rPr>
          <w:rFonts w:ascii="Arial" w:hAnsi="Arial" w:cs="Arial"/>
          <w:szCs w:val="18"/>
          <w:lang w:val="pl-PL"/>
        </w:rPr>
        <w:t>i przywiązanie do silnego, opartego na wartościach ładu korporacyjnego są urzeczywistniane po dziś dzień.</w:t>
      </w:r>
    </w:p>
    <w:p w14:paraId="7F5D0E05" w14:textId="16E2FF0F" w:rsidR="00E02DC2" w:rsidRDefault="00FD775A" w:rsidP="00041AB8">
      <w:pPr>
        <w:pStyle w:val="Copy"/>
        <w:suppressAutoHyphens/>
        <w:spacing w:after="120" w:line="276" w:lineRule="auto"/>
        <w:ind w:left="0"/>
        <w:jc w:val="both"/>
        <w:rPr>
          <w:rFonts w:ascii="Arial" w:hAnsi="Arial" w:cs="Arial"/>
          <w:noProof/>
          <w:sz w:val="14"/>
          <w:szCs w:val="14"/>
          <w:lang w:val="pl-PL"/>
        </w:rPr>
      </w:pPr>
      <w:r w:rsidRPr="00A52836">
        <w:rPr>
          <w:rFonts w:ascii="Arial" w:hAnsi="Arial" w:cs="Arial"/>
          <w:noProof/>
          <w:lang w:val="pl-PL"/>
        </w:rPr>
        <mc:AlternateContent>
          <mc:Choice Requires="wpg">
            <w:drawing>
              <wp:inline distT="0" distB="0" distL="0" distR="0" wp14:anchorId="5BE27922" wp14:editId="58AD0773">
                <wp:extent cx="1742440" cy="179705"/>
                <wp:effectExtent l="0" t="0" r="635" b="1270"/>
                <wp:docPr id="5" name="Grup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79705"/>
                          <a:chOff x="0" y="0"/>
                          <a:chExt cx="17439" cy="1797"/>
                        </a:xfrm>
                      </wpg:grpSpPr>
                      <pic:pic xmlns:pic="http://schemas.openxmlformats.org/drawingml/2006/picture">
                        <pic:nvPicPr>
                          <pic:cNvPr id="6" name="Pinterest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9" y="0"/>
                            <a:ext cx="1810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Linkedin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6" y="0"/>
                            <a:ext cx="1797" cy="17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YouTube" descr="Ein Bild, das Pfeil enthält.&#10;&#10;Automatisch generierte Beschreibu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8" y="0"/>
                            <a:ext cx="2553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nstagram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0"/>
                            <a:ext cx="1797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Twitter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0"/>
                            <a:ext cx="2337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Facebook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" cy="1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F65C4F" id="Grupa 5" o:spid="_x0000_s1026" style="width:137.2pt;height:14.15pt;mso-position-horizontal-relative:char;mso-position-vertical-relative:line" coordsize="17439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d6FnwMAAPIUAAAOAAAAZHJzL2Uyb0RvYy54bWzsWF9v0zAQf0fiO1hB&#10;4oktTdquXViL9odNkwZUMB54dB0nsZrYlu0s3ffhm/DFONtNu62VhhCKROGhkf/Ul9/d/e7Ol5N3&#10;y6pEd1RpJvgkiA57AaKciJTxfBJ8vb08GAdIG8xTXApOJ8E91cG76csXJ41MaCwKUaZUIRDCddLI&#10;SVAYI5Mw1KSgFdaHQlIOm5lQFTYwVXmYKtyA9KoM417vKGyESqUShGoNqxd+M5g6+VlGifmUZZoa&#10;VE4CwGbcU7nn3D7D6QlOcoVlwcgKBv4NFBVmHF66FnWBDUa1YluiKkaU0CIzh0RUocgyRqjTAbSJ&#10;ek+0uVKilk6XPGlyuTYTmPaJnX5bLPl4d6XkFzlTHj0MbwRZaLBL2Mg8ebhv57n/M5o3H0QK/sS1&#10;EU7xZaYqKwJUQktn3/u1fenSIAKL0WgQDwbgBgJ70eh41Bt6B5ACvLR1jBTvNwf7x5tj9lCIE/9K&#10;B3MFa3oiGUngtzIVjLZM9Tyl4JSpFQ1WQqpfklFhtajlAXhVYsPmrGTm3jEUrGNB8bsZI9bKdgJW&#10;nSnE0klwFCCOKzDkjHFDFdXGWbMoGV+cl4wsViCAsk9cvkMPT6cLQeqKcuPjQ9ES8AiuCyZ1gFRi&#10;36qu08gZcQ1mg8ujxNaKjgmIi/MC85yeagnhBI4DyO2SUqIpKE61XbZeaQV6KW76SPN5yeQlK0tL&#10;FTv+4+rRak69hrHnllbkM+B2ga6NooYU9uUZgFitA5XWGw7xBqRVR0NwPMv3aHgUA0N3cH4cPSD8&#10;I+aCjZU2V1RUyA7ALYDTuR/f3WiLGJC1f7GYubCma81sca0sDjD/PupDZfDUvwGuU6gYHTG//4io&#10;YMLHnN0D5g86ZX48HEAW28F8SPBtzh47SOucvaH1P8l8SBSe+d9EfVvPodKkVBNI8e8ZR2esTN+g&#10;FGs0yygr4Tplih/fS3P4+tXy9K17nELRhfsQg1sSyimnilFlKDoDIYWibF7zvKNYcvV7nfT3MZaO&#10;uoyl8SiCrLgdSvFw2G9DCYLKV4b2xtVWiH8ylGxx9bF0zaHPgJt81RH1vRva2rGP1B93Sf3haAAX&#10;y23q2zbhP/V3tQ6RvYi73uG2YQaah46If+zyzz4TH5KKbxc6aR3iKN55f4r7/f/Mn+1kftwy/xIT&#10;Ohdi0RH1IeTa7su18HvYO0Sdts1QvbdT/nG/o8uO+3QEH9Zco736CGi/3D2cw/jhp8rpTwAAAP//&#10;AwBQSwMECgAAAAAAAAAhABf3J0XkBAAA5AQAABQAAABkcnMvbWVkaWEvaW1hZ2UxLnBuZ4lQTkcN&#10;ChoKAAAADUlIRFIAAAAsAAAAKwgDAAAANF+aiwAAAAFzUkdCAK7OHOkAAAAEZ0FNQQAAsY8L/GEF&#10;AAABoVBMVEUAAAAAAAAAAAAAAAAAAAAAAAAAAAAAAAAAAAAAAAAVFRUUFBQREREQEBAPDwAPDw8N&#10;DQ0YGBgXFxcLCwsWFgsUFAoUFBQTExMaGhIaGhEZGRAZGRkYGBgXFw8WFhYcHBUUFBQbGxQUFBQa&#10;GhQaGhoXFxEXFxcXFxcWFhYWFhYVFRUbGxsYGBMXFxcWFhYbGxsWFhYYGBQYGBgbGxcaGhoaGhoa&#10;GhYZGRYZGRkZGRkaGhobGxgaGhobGxkbGxgbGxkbGxgaGhgZGRcbGxgaGhgcHBobGxkbGxsZGRkb&#10;GxkbGxkYGBgcHBgcHBgbGxobGxoaGhccHBcaGhkbGxgdHRgcHBobGxgbGxoZGRkbGxkaGhccHBka&#10;GhgbGxodHRkcHBgcHBgcHBobGxsbGxocHBgbGxkaGhkbGxgcHBkaGhgaGhkcHBkbGxocHBkdHRob&#10;GxocHBscHBocHBkaGhgcHBkcHBobGxoaGhoaGhkbGxkdHRocHBkcHBocHBobGxkcHBobGxkbGxkb&#10;GxobGxkcHBocHBocHBobGxkcHBocHBodHRvs1PfHAAAAinRSTlMAAQIDBAUHCAkMDA0PEBERFBUW&#10;FxcaGhsdHh8fICIjJSYmJycoLCwtLi8wMDU3OTk7QEBDREVGR0dIUFRYXV9naWpwc3Z3eXl6enx9&#10;f4CMlpqam56epqiqq6yutbi6u7y9vsDExsnLzc7R1NTW2Nvc3d7i4+Pn6Ont7e3v8fP09fb39/n6&#10;+/z9/f5hLi7rAAAACXBIWXMAACHVAAAh1QEEnLSdAAACNklEQVRIS32VZ1sTURCFB1GsWFARRcES&#10;u7FhBREVe9codhEr1lixxRqNZn61d86cu2yWxPfLPS2wz2ZZJEv7gVcKnva3MWrAzAc+jIxMYzGR&#10;JZykqcximeEt+wyjrNPkqywnUF3IScI5NnU5zBEZYdyAC5yBSwyNWxsYzhtiEjjILLCPkeqPLkZO&#10;7jdzXc1EWhio5piMc5SNTmLwmX6siUGaTpbP3C6gLbmVuU9gB5rp4VQnw1TclGGk351xw5Pd7n6Z&#10;7nKtfg1lOvAHkbxwZ3LU5SnTTV/cRMYsjBdyPVH4nHwyNdzZ/RVRwO85jcgiFwULV5lqNXUbYcCM&#10;5F1Pl0EXMyz8GMR21PGH+ZhfxDp57wJhIjJjusL49YisDecQyvrjcnrcF871KOuPNTvmI7DL0/+M&#10;t4RzP0p56CnH8UmLY3x/4fyGNqb6Bq6NTnj/51v42AJjuYeqW2GvubkiZ1z4KJ6XPaOLv6dHFlMt&#10;tfSOvky38bmjC68QKjyvqh3ptgoj92iDLFJqu428LnmyAmaqG70Z9CZqB7U02xunusxNfARnm/lL&#10;Y9xHHdh5Ik91nFUFbjOd0YckTS8bbXH/kzaAZC9S5yyL+EcjrfQB+NfvcAQ6vjNXncJITjPQImwQ&#10;H/Z053qGPQS9aEC8k4Nm5tCkuYgZee4Z9EnXae6iSHiEEBKqhvPIUxyyFAp9mm2Ia7BLtfOYLxJK&#10;yX2oYQfGmf8tG1E14AhHoLiSaQPWXOVQC5lXu8g/DZkdqRDq2SMAAAAASUVORK5CYIJQSwMECgAA&#10;AAAAAAAhAFZJyrBpAgAAaQIAABQAAABkcnMvbWVkaWEvaW1hZ2UyLnBuZ4lQTkcNChoKAAAADUlI&#10;RFIAAAArAAAAKwgDAAAA1oOB8gAAAAFzUkdCAK7OHOkAAAAEZ0FNQQAAsY8L/GEFAAAArlBMVEUA&#10;AAAAAAAAAAAAAAAAAAAAAAAaGhoAAAASEhIODg4aGhoUFAoUFBQUFBQVFRUaGhQZGRkbGxcWFhYX&#10;FxcbGxcdHRoYGBgaGhcbGxgcHBkaGhocHBkcHBkbGxkdHRsbGxkaGhgaGhgbGxcaGhocHBkbGxgc&#10;HBocHBkaGhocHBoaGhkcHBoaGhgcHBocHBkaGhoaGhobGxobGxocHBobGxkcHBocHBocHBocHBod&#10;HRvez3g3AAAAOXRSTlMAAgMEBggKDA4SFBkZGiQnNDg6QkJGSU9VXGJlZmhoe4KTmaWmp7S1vtHW&#10;2tvh4+Tn6O31+fr8/f7Rw/0FAAAACXBIWXMAACHVAAAh1QEEnLSdAAAA/0lEQVRIS+2S2VLCQBRE&#10;W1EBRQXcWFRkdd8Fk///MTK3O5RKXSby5IPnZbpvTqVmJgFQfUnjPGxnJrpqMU6BimKcDdwpxRlA&#10;oQjrueOJgkvu9sKVXKs4yJ0GFZEN6XGZbofNQS5VnLA5yO3TvWFzyLdYCuquikPuJkfARaLikLtF&#10;WMNN7o0QF+n2ODtC6zHMiNxZOBq/BdP0Y4fhy0/rulyMT1N8d5OL0TDFd7+hu1zh7lcV8GqO7zaz&#10;lyV7zGfm+K6NfxQuS+6BjYu5QxundTYWz322cdpmY/HcNxunl2ws/y7LH3IL8Sv3SSHOCDWlOFvA&#10;lWKM83DIQ5WVvNeAORXPMZhir//CAAAAAElFTkSuQmCCUEsDBAoAAAAAAAAAIQCIWkuauAEAALgB&#10;AAAUAAAAZHJzL21lZGlhL2ltYWdlMy5wbmeJUE5HDQoaCgAAAA1JSERSAAAAPQAAACsIAwAAAPwz&#10;cF0AAAABc1JHQgCuzhzpAAAABGdBTUEAALGPC/xhBQAAAFRQTFRFAAAAAAAAAAAAAAAAAAAAAAAA&#10;AAAAGBgYFxcXFxcXGhoaGxsbGxsZGxsbGhoaGhoaGhoaGhoYGhoaHBwaGxsZHBwaGhoaHBwaHBwY&#10;HBwaGxsZHR0bFCBPjgAAABt0Uk5TAAECAwQFBhUhIihVXWdsbXZ3d4mNmre5vODuMkqHLwAAAAlw&#10;SFlzAAAh1QAAIdUBBJy0nQAAAMZJREFUSEvF0skOglAMQNHiDIrz7P//pxivGIX2lbLgbugrnISg&#10;8i0vH57KnOfrztzxd0FWsekWNoY/nEP3+mvGSMPqKVOkkWyZIu37vHj16lwbzbmaqVpkyWRkaJEr&#10;s5qpRW6clBI68XdIatM7tOFdWvVOrXivvrP+zaePLP/z6BWrZmm9YNFWSk84tmfrjIOWqRn1DM1g&#10;5XlGb1C9Zoi0cX0cLc/PojewjvMX7qmj/I2DHFs1Y+Nvh6zLihO3rA7FmOdF5Al9xvf81/KHZgAA&#10;AABJRU5ErkJgglBLAwQKAAAAAAAAACEAcgI5sYsBAACLAQAAFAAAAGRycy9tZWRpYS9pbWFnZTQu&#10;cG5niVBORw0KGgoAAAANSUhEUgAAACsAAAArCAMAAADWg4HyAAAAAXNSR0IArs4c6QAAAARnQU1B&#10;AACxjwv8YQUAAAAkUExURQAAAAAAAAAAAAAAABAQEBQUFBUVFR0dGBsbGhwcGRsbGR0dGy/iILwA&#10;AAALdFJOUwABAgQQGjA13+/57HMxDQAAAAlwSFlzAAAh1QAAIdUBBJy0nQAAANlJREFUSEvtkcsS&#10;AiEMBPG5uv7//xrSsxD2IXjwZh+GZOii1jIZrxGymGYtPebRVzNfqCbrHKHj+i8yWDwPkfp3BYtn&#10;y8Uuz5ojW5eHDO2VTSMxo6awLqSBuoXVLmlBrWAtvRuV0jGQ2q65D9y9tYGT3H+2tpzkj938j0Vu&#10;3trASZa1pXQMZOwDpWMgl7WVa8VAtjciFExk2YMcdyayFsZk86Q5XkW3yIF407hbWf2eu5bV7ruN&#10;rSbDTjYcVmQPLLIHFtnhhOU5xlfuuGzf8tTY4+FfruUzKaU3Egs197ooFiUAAAAASUVORK5CYIJQ&#10;SwMECgAAAAAAAAAhAHioI0w8AgAAPAIAABQAAABkcnMvbWVkaWEvaW1hZ2U1LnBuZ4lQTkcNChoK&#10;AAAADUlIRFIAAAA4AAAAKwgDAAAAGhq7GQAAAAFzUkdCAK7OHOkAAAAEZ0FNQQAAsY8L/GEFAAAA&#10;clBMVEUAAAAAAAAAAAAPDw8aGg0WFhYYGBgaGhoYGBgYGBgaGhocHBgaGhcaGhcaGhocHBoZGRYa&#10;GhgaGhgbGxsbGxkZGRkaGhobGxoaGhocHBocHBobGxsbGxkcHBocHBsbGxgcHBobGxkbGxkbGxoc&#10;HBodHRvxeUcDAAAAJXRSTlMABgkRFBcrPD9BRUlYWlpaXXR1eZChpamur8LKz9XY4fP3+Pr9lqp/&#10;YQAAAAlwSFlzAAAh1QAAIdUBBJy0nQAAASJJREFUSEuVzYdWAzEMRFFTQyf0XgLk/38RS36L15bt&#10;FfccCJ4ZheDwslW83NKVeiAK05fs8NnAf5tIdMKnfGf6bEhzI7f8VXtNuxrtsfx9yaOkM0Ob3Mqz&#10;QlMJj/JrVuu2QNGg9YbH9lOf2Rm5lfpDXtFRSkBo0ReDKzJBVHumNgPS7iGtIMnuNP7mVdEuIXHi&#10;SBH5cBOv5Ocf0lUkjx+NfDgL4ZrAi7OIwOmJq4jEiSNF5MONIvLhJiHz4GJC6sBBRr7kgvkc1Rjb&#10;Px/kS9bsM4olrGduacYYF6iGvtiWKEdY1u6pu9g1MOhg1HH6zsxg0LPLzKDvYWXRt+0zamDRcs6k&#10;ZcWmRDnA0Nij72DVxsbaMOg7YFmgW/bGQXRD1BHCL5N/0KcbfcL0AAAAAElFTkSuQmCCUEsDBAoA&#10;AAAAAAAAIQBcAJ0f7gAAAO4AAAAUAAAAZHJzL21lZGlhL2ltYWdlNi5wbmeJUE5HDQoaCgAAAA1J&#10;SERSAAAAFwAAACsIAwAAAKRM40QAAAABc1JHQgCuzhzpAAAABGdBTUEAALGPC/xhBQAAABJQTFRF&#10;AAAAAAAAAAAAHR0YHBwaHR0bgXzQnAAAAAV0Uk5TAAMLsvHAwkgOAAAACXBIWXMAACHVAAAh1QEE&#10;nLSdAAAAVElEQVQ4T+3OOw6AIBRFQfyw/y2rMICSEBsTLTzdneLlhUtLLIEUSqEjkmN7QLDnWzdr&#10;uPkKRONsl/Dpvxx+3+2+gU8DH915zmU3EP5dZg1/1EPYALOkCXURYMQuAAAAAElFTkSuQmCCUEsD&#10;BBQABgAIAAAAIQAFxkdx3AAAAAQBAAAPAAAAZHJzL2Rvd25yZXYueG1sTI9BS8NAEIXvgv9hGcGb&#10;3aStWtJsSinqqQi2gvQ2TaZJaHY2ZLdJ+u8dvehleMMb3vsmXY22UT11vnZsIJ5EoIhzV9RcGvjc&#10;vz4sQPmAXGDjmAxcycMqu71JMSncwB/U70KpJIR9ggaqENpEa59XZNFPXEss3sl1FoOsXamLDgcJ&#10;t42eRtGTtlizNFTY0qai/Ly7WANvAw7rWfzSb8+nzfWwf3z/2sZkzP3duF6CCjSGv2P4wRd0yITp&#10;6C5ceNUYkEfC7xRv+jyfgzqKWMxAZ6n+D599AwAA//8DAFBLAwQUAAYACAAAACEAqxC7MIYBAAD0&#10;BwAAGQAAAGRycy9fcmVscy9lMm9Eb2MueG1sLnJlbHO8lctugzAQRfeV+g/I++KQVx8KyaatlEU3&#10;Vdq9Ywawgm1kmxD+vpP0lVSBFAmxYGFbnjlz7+CZLXYy87ZgrNAqJIE/IB4oriOhkpC8rZ5v7ohn&#10;HVMRy7SCkFRgyWJ+fTV7hYw5vGRTkVsPoygbktS5/IFSy1OQzPo6B4UnsTaSOVyahOaMb1gCdDgY&#10;TKk5jkHmJzG9ZRQSs4ww/6rKMfPl2DqOBYdHzQsJyp1JQYXE3BiQmQRcSCREgn1ujv1cJYSeZxh1&#10;yZBiNSYTavPLsS/Nom5lWfr7E8RSPteS4pczVdGt4E4bofSOyup78/v+i45QnqedA6NYVlfDbY81&#10;CIUtkxgmD0UcwbdDDoZdMtd7P23yvieGoIkh6FKHC/2XC4WNBNb5PD3qO5bQduZNu2Su927UqFuf&#10;wsWMw1rrzZ+eb6fapEvVapz+emgqXbhiDQfcwoKh7z+PTDvmAGdGH0/0pMnqcT8MwyaG+y4Zaszb&#10;jwlXCof/6MG5/5hGT2b1/AMAAP//AwBQSwECLQAUAAYACAAAACEAsYJntgoBAAATAgAAEwAAAAAA&#10;AAAAAAAAAAAAAAAAW0NvbnRlbnRfVHlwZXNdLnhtbFBLAQItABQABgAIAAAAIQA4/SH/1gAAAJQB&#10;AAALAAAAAAAAAAAAAAAAADsBAABfcmVscy8ucmVsc1BLAQItABQABgAIAAAAIQC3kd6FnwMAAPIU&#10;AAAOAAAAAAAAAAAAAAAAADoCAABkcnMvZTJvRG9jLnhtbFBLAQItAAoAAAAAAAAAIQAX9ydF5AQA&#10;AOQEAAAUAAAAAAAAAAAAAAAAAAUGAABkcnMvbWVkaWEvaW1hZ2UxLnBuZ1BLAQItAAoAAAAAAAAA&#10;IQBWScqwaQIAAGkCAAAUAAAAAAAAAAAAAAAAABsLAABkcnMvbWVkaWEvaW1hZ2UyLnBuZ1BLAQIt&#10;AAoAAAAAAAAAIQCIWkuauAEAALgBAAAUAAAAAAAAAAAAAAAAALYNAABkcnMvbWVkaWEvaW1hZ2Uz&#10;LnBuZ1BLAQItAAoAAAAAAAAAIQByAjmxiwEAAIsBAAAUAAAAAAAAAAAAAAAAAKAPAABkcnMvbWVk&#10;aWEvaW1hZ2U0LnBuZ1BLAQItAAoAAAAAAAAAIQB4qCNMPAIAADwCAAAUAAAAAAAAAAAAAAAAAF0R&#10;AABkcnMvbWVkaWEvaW1hZ2U1LnBuZ1BLAQItAAoAAAAAAAAAIQBcAJ0f7gAAAO4AAAAUAAAAAAAA&#10;AAAAAAAAAMsTAABkcnMvbWVkaWEvaW1hZ2U2LnBuZ1BLAQItABQABgAIAAAAIQAFxkdx3AAAAAQB&#10;AAAPAAAAAAAAAAAAAAAAAOsUAABkcnMvZG93bnJldi54bWxQSwECLQAUAAYACAAAACEAqxC7MIYB&#10;AAD0BwAAGQAAAAAAAAAAAAAAAAD0FQAAZHJzL19yZWxzL2Uyb0RvYy54bWwucmVsc1BLBQYAAAAA&#10;CwALAMYCAACx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nterest" o:spid="_x0000_s1027" type="#_x0000_t75" href="https://www.pinterest.ch/victorinoxag/" style="position:absolute;left:15629;width:181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0DxQAAANoAAAAPAAAAZHJzL2Rvd25yZXYueG1sRI9Ba8JA&#10;FITvhf6H5RW81Y09qMRsxBaK9iI1evD4zD6T2OzbsLuNaX99tyB4HGbmGyZbDqYVPTnfWFYwGScg&#10;iEurG64UHPbvz3MQPiBrbC2Tgh/ysMwfHzJMtb3yjvoiVCJC2KeooA6hS6X0ZU0G/dh2xNE7W2cw&#10;ROkqqR1eI9y08iVJptJgw3Ghxo7eaiq/im+jYH28FB+noZ28/q7mxTb5dOtDP1Nq9DSsFiACDeEe&#10;vrU3WsEU/q/EGyDzPwAAAP//AwBQSwECLQAUAAYACAAAACEA2+H2y+4AAACFAQAAEwAAAAAAAAAA&#10;AAAAAAAAAAAAW0NvbnRlbnRfVHlwZXNdLnhtbFBLAQItABQABgAIAAAAIQBa9CxbvwAAABUBAAAL&#10;AAAAAAAAAAAAAAAAAB8BAABfcmVscy8ucmVsc1BLAQItABQABgAIAAAAIQD8XB0DxQAAANoAAAAP&#10;AAAAAAAAAAAAAAAAAAcCAABkcnMvZG93bnJldi54bWxQSwUGAAAAAAMAAwC3AAAA+QIAAAAA&#10;" o:button="t">
                  <v:fill o:detectmouseclick="t"/>
                  <v:imagedata r:id="rId35" o:title=""/>
                </v:shape>
                <v:shape id="Linkedin" o:spid="_x0000_s1028" type="#_x0000_t75" href="https://www.linkedin.com/company/victorinox/mycompany/" style="position:absolute;left:12546;width:1797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fRvQAAANoAAAAPAAAAZHJzL2Rvd25yZXYueG1sRE9Ni8Iw&#10;EL0L/ocwwt40qQfRrrGsgqCwIFa9D81sU7aZlCZq999vDoLHx/teF4NrxYP60HjWkM0UCOLKm4Zr&#10;DdfLfroEESKywdYzafijAMVmPFpjbvyTz/QoYy1SCIccNdgYu1zKUFlyGGa+I07cj+8dxgT7Wpoe&#10;nynctXKu1EI6bDg1WOxoZ6n6Le9Ow7FV29Nqdb5frCrpu7ttMTOD1h+T4esTRKQhvsUv98FoSFvT&#10;lXQD5OYfAAD//wMAUEsBAi0AFAAGAAgAAAAhANvh9svuAAAAhQEAABMAAAAAAAAAAAAAAAAAAAAA&#10;AFtDb250ZW50X1R5cGVzXS54bWxQSwECLQAUAAYACAAAACEAWvQsW78AAAAVAQAACwAAAAAAAAAA&#10;AAAAAAAfAQAAX3JlbHMvLnJlbHNQSwECLQAUAAYACAAAACEAPbw30b0AAADaAAAADwAAAAAAAAAA&#10;AAAAAAAHAgAAZHJzL2Rvd25yZXYueG1sUEsFBgAAAAADAAMAtwAAAPECAAAAAA==&#10;" o:button="t">
                  <v:fill o:detectmouseclick="t"/>
                  <v:imagedata r:id="rId36" o:title=""/>
                </v:shape>
                <v:shape id="YouTube" o:spid="_x0000_s1029" type="#_x0000_t75" alt="Ein Bild, das Pfeil enthält.&#10;&#10;Automatisch generierte Beschreibung" href="http://www.youtube.com/user/Victorinox" style="position:absolute;left:8718;width:255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9OkxAAAANoAAAAPAAAAZHJzL2Rvd25yZXYueG1sRI9BS8NA&#10;FITvgv9heYIXaTd6iG3abRFRKdSDqT30+Mi+ZoPZtyH7bNJ/3xWEHoeZ+YZZrkffqhP1sQls4HGa&#10;gSKugm24NrD/fp/MQEVBttgGJgNnirBe3d4ssbBh4JJOO6lVgnAs0IAT6QqtY+XIY5yGjjh5x9B7&#10;lCT7WtsehwT3rX7Kslx7bDgtOOzo1VH1s/v1Bt58PisP4iRk+basP54/H76Gypj7u/FlAUpolGv4&#10;v72xBubwdyXdAL26AAAA//8DAFBLAQItABQABgAIAAAAIQDb4fbL7gAAAIUBAAATAAAAAAAAAAAA&#10;AAAAAAAAAABbQ29udGVudF9UeXBlc10ueG1sUEsBAi0AFAAGAAgAAAAhAFr0LFu/AAAAFQEAAAsA&#10;AAAAAAAAAAAAAAAAHwEAAF9yZWxzLy5yZWxzUEsBAi0AFAAGAAgAAAAhAKrr06TEAAAA2gAAAA8A&#10;AAAAAAAAAAAAAAAABwIAAGRycy9kb3ducmV2LnhtbFBLBQYAAAAAAwADALcAAAD4AgAAAAA=&#10;" o:button="t">
                  <v:fill o:detectmouseclick="t"/>
                  <v:imagedata r:id="rId37" o:title="Ein Bild, das Pfeil enthält"/>
                </v:shape>
                <v:shape id="Instagram" o:spid="_x0000_s1030" type="#_x0000_t75" href="https://www.instagram.com/victorinox/" style="position:absolute;left:5741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rwxQAAANsAAAAPAAAAZHJzL2Rvd25yZXYueG1sRI9Ba8JA&#10;EIXvBf/DMoXe6qYGi6SuUqUFwVONwes0Oyah2dmQ3cbor3cOhd5meG/e+2a5Hl2rBupD49nAyzQB&#10;RVx623Bl4Jh/Pi9AhYhssfVMBq4UYL2aPCwxs/7CXzQcYqUkhEOGBuoYu0zrUNbkMEx9Ryza2fcO&#10;o6x9pW2PFwl3rZ4lyat22LA01NjRtqby5/DrDAzfSf6xnxfbeCo2+W1zTtvUpsY8PY7vb6AijfHf&#10;/He9s4Iv9PKLDKBXdwAAAP//AwBQSwECLQAUAAYACAAAACEA2+H2y+4AAACFAQAAEwAAAAAAAAAA&#10;AAAAAAAAAAAAW0NvbnRlbnRfVHlwZXNdLnhtbFBLAQItABQABgAIAAAAIQBa9CxbvwAAABUBAAAL&#10;AAAAAAAAAAAAAAAAAB8BAABfcmVscy8ucmVsc1BLAQItABQABgAIAAAAIQAiocrwxQAAANsAAAAP&#10;AAAAAAAAAAAAAAAAAAcCAABkcnMvZG93bnJldi54bWxQSwUGAAAAAAMAAwC3AAAA+QIAAAAA&#10;" o:button="t">
                  <v:fill o:detectmouseclick="t"/>
                  <v:imagedata r:id="rId38" o:title=""/>
                </v:shape>
                <v:shape id="Twitter" o:spid="_x0000_s1031" type="#_x0000_t75" href="https://twitter.com/Victorinox" style="position:absolute;left:2126;width:233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7vwAAAANsAAAAPAAAAZHJzL2Rvd25yZXYueG1sRE9Ni8Iw&#10;EL0L/ocwwt40rQeRrrGURUG9iFVhj0MzNmWbSWmidv+9ERb2No/3Oat8sK14UO8bxwrSWQKCuHK6&#10;4VrB5bydLkH4gKyxdUwKfslDvh6PVphp9+QTPcpQixjCPkMFJoQuk9JXhiz6meuII3dzvcUQYV9L&#10;3eMzhttWzpNkIS02HBsMdvRlqPop71bB/irLdrc5NKfiWBW3rTH2+zwo9TEZik8QgYbwL/5z73Sc&#10;n8L7l3iAXL8AAAD//wMAUEsBAi0AFAAGAAgAAAAhANvh9svuAAAAhQEAABMAAAAAAAAAAAAAAAAA&#10;AAAAAFtDb250ZW50X1R5cGVzXS54bWxQSwECLQAUAAYACAAAACEAWvQsW78AAAAVAQAACwAAAAAA&#10;AAAAAAAAAAAfAQAAX3JlbHMvLnJlbHNQSwECLQAUAAYACAAAACEAKtQO78AAAADbAAAADwAAAAAA&#10;AAAAAAAAAAAHAgAAZHJzL2Rvd25yZXYueG1sUEsFBgAAAAADAAMAtwAAAPQCAAAAAA==&#10;" o:button="t">
                  <v:fill o:detectmouseclick="t"/>
                  <v:imagedata r:id="rId39" o:title=""/>
                </v:shape>
                <v:shape id="Facebook" o:spid="_x0000_s1032" type="#_x0000_t75" href="https://www.facebook.com/victorinox" style="position:absolute;width:933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nvvwAAANsAAAAPAAAAZHJzL2Rvd25yZXYueG1sRE9Li8Iw&#10;EL4v+B/CCN7WVA+ydI0iguADEduy56EZ22oyKU3U+u/NwsLe5uN7znzZWyMe1PnGsYLJOAFBXDrd&#10;cKWgyDefXyB8QNZoHJOCF3lYLgYfc0y1e/KZHlmoRAxhn6KCOoQ2ldKXNVn0Y9cSR+7iOoshwq6S&#10;usNnDLdGTpNkJi02HBtqbGldU3nL7laBPiQ/+8wEPOfXnTnKW3HiWaHUaNivvkEE6sO/+M+91XH+&#10;FH5/iQfIxRsAAP//AwBQSwECLQAUAAYACAAAACEA2+H2y+4AAACFAQAAEwAAAAAAAAAAAAAAAAAA&#10;AAAAW0NvbnRlbnRfVHlwZXNdLnhtbFBLAQItABQABgAIAAAAIQBa9CxbvwAAABUBAAALAAAAAAAA&#10;AAAAAAAAAB8BAABfcmVscy8ucmVsc1BLAQItABQABgAIAAAAIQAwFEnvvwAAANsAAAAPAAAAAAAA&#10;AAAAAAAAAAcCAABkcnMvZG93bnJldi54bWxQSwUGAAAAAAMAAwC3AAAA8wIAAAAA&#10;" o:button="t">
                  <v:fill o:detectmouseclick="t"/>
                  <v:imagedata r:id="rId40" o:title=""/>
                </v:shape>
                <w10:anchorlock/>
              </v:group>
            </w:pict>
          </mc:Fallback>
        </mc:AlternateContent>
      </w:r>
    </w:p>
    <w:sectPr w:rsidR="00E02DC2" w:rsidSect="001B3784">
      <w:headerReference w:type="default" r:id="rId41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8F971" w14:textId="77777777" w:rsidR="001B3784" w:rsidRDefault="001B3784" w:rsidP="00FD775A">
      <w:pPr>
        <w:spacing w:after="0" w:line="240" w:lineRule="auto"/>
      </w:pPr>
      <w:r>
        <w:separator/>
      </w:r>
    </w:p>
  </w:endnote>
  <w:endnote w:type="continuationSeparator" w:id="0">
    <w:p w14:paraId="19130ACA" w14:textId="77777777" w:rsidR="001B3784" w:rsidRDefault="001B3784" w:rsidP="00FD7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E9C31" w14:textId="77777777" w:rsidR="001B3784" w:rsidRDefault="001B3784" w:rsidP="00FD775A">
      <w:pPr>
        <w:spacing w:after="0" w:line="240" w:lineRule="auto"/>
      </w:pPr>
      <w:r>
        <w:separator/>
      </w:r>
    </w:p>
  </w:footnote>
  <w:footnote w:type="continuationSeparator" w:id="0">
    <w:p w14:paraId="0A7B8D5A" w14:textId="77777777" w:rsidR="001B3784" w:rsidRDefault="001B3784" w:rsidP="00FD7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AE0A5" w14:textId="77777777" w:rsidR="0006612B" w:rsidRDefault="0006612B" w:rsidP="00FD775A">
    <w:pPr>
      <w:pStyle w:val="Nagwek"/>
      <w:rPr>
        <w:rFonts w:ascii="Arial" w:hAnsi="Arial" w:cs="Arial"/>
        <w:sz w:val="20"/>
        <w:szCs w:val="20"/>
      </w:rPr>
    </w:pPr>
  </w:p>
  <w:p w14:paraId="063CFBC5" w14:textId="20FFE402" w:rsidR="00FD775A" w:rsidRPr="00B405A0" w:rsidRDefault="00FD775A" w:rsidP="00FD775A">
    <w:pPr>
      <w:pStyle w:val="Nagwek"/>
      <w:rPr>
        <w:rFonts w:ascii="Arial" w:hAnsi="Arial" w:cs="Arial"/>
        <w:sz w:val="24"/>
        <w:szCs w:val="24"/>
      </w:rPr>
    </w:pPr>
    <w:r w:rsidRPr="00443A9A">
      <w:rPr>
        <w:rFonts w:ascii="Arial" w:hAnsi="Arial" w:cs="Arial"/>
        <w:sz w:val="20"/>
        <w:szCs w:val="20"/>
      </w:rPr>
      <w:t>KOMUNIKAT PRASOWY</w:t>
    </w:r>
    <w:r w:rsidRPr="00FD775A">
      <w:rPr>
        <w:rFonts w:cs="Times New Roman"/>
        <w:noProof/>
        <w:sz w:val="20"/>
        <w:szCs w:val="20"/>
      </w:rPr>
      <w:drawing>
        <wp:anchor distT="0" distB="0" distL="114300" distR="114300" simplePos="0" relativeHeight="251659264" behindDoc="0" locked="1" layoutInCell="1" allowOverlap="1" wp14:anchorId="72159DDF" wp14:editId="5AD841E3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4" name="Obraz 4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Ein Bild, das Hemd, Tisch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575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001EEB" w14:textId="0127C96E" w:rsidR="00FD775A" w:rsidRPr="00FD775A" w:rsidRDefault="0006612B" w:rsidP="00FD775A">
    <w:pPr>
      <w:pStyle w:val="Nagwek"/>
      <w:rPr>
        <w:rFonts w:ascii="Arial" w:hAnsi="Arial" w:cs="Arial"/>
        <w:sz w:val="20"/>
        <w:szCs w:val="16"/>
      </w:rPr>
    </w:pPr>
    <w:r>
      <w:rPr>
        <w:rFonts w:ascii="Arial" w:hAnsi="Arial" w:cs="Arial"/>
        <w:sz w:val="20"/>
        <w:szCs w:val="16"/>
      </w:rPr>
      <w:t>KWIECIEŃ</w:t>
    </w:r>
    <w:r w:rsidR="00F13000">
      <w:rPr>
        <w:rFonts w:ascii="Arial" w:hAnsi="Arial" w:cs="Arial"/>
        <w:sz w:val="20"/>
        <w:szCs w:val="16"/>
      </w:rPr>
      <w:t xml:space="preserve"> 2024</w:t>
    </w:r>
    <w:r w:rsidR="000A17BE">
      <w:rPr>
        <w:rFonts w:ascii="Arial" w:hAnsi="Arial" w:cs="Arial"/>
        <w:sz w:val="20"/>
        <w:szCs w:val="16"/>
      </w:rPr>
      <w:tab/>
    </w:r>
  </w:p>
  <w:p w14:paraId="642E5640" w14:textId="77777777" w:rsidR="00FD775A" w:rsidRDefault="00FD775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1C0BD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4C7528"/>
    <w:multiLevelType w:val="hybridMultilevel"/>
    <w:tmpl w:val="B504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B187A"/>
    <w:multiLevelType w:val="hybridMultilevel"/>
    <w:tmpl w:val="5B902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124D4"/>
    <w:multiLevelType w:val="hybridMultilevel"/>
    <w:tmpl w:val="1F44F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03B01"/>
    <w:multiLevelType w:val="hybridMultilevel"/>
    <w:tmpl w:val="B46E5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3302F"/>
    <w:multiLevelType w:val="hybridMultilevel"/>
    <w:tmpl w:val="CE3E9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F39D1"/>
    <w:multiLevelType w:val="hybridMultilevel"/>
    <w:tmpl w:val="70BC6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A52692"/>
    <w:multiLevelType w:val="hybridMultilevel"/>
    <w:tmpl w:val="DCD20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D6EE3"/>
    <w:multiLevelType w:val="hybridMultilevel"/>
    <w:tmpl w:val="CAEEA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131550">
    <w:abstractNumId w:val="1"/>
  </w:num>
  <w:num w:numId="2" w16cid:durableId="1485776943">
    <w:abstractNumId w:val="8"/>
  </w:num>
  <w:num w:numId="3" w16cid:durableId="619453160">
    <w:abstractNumId w:val="4"/>
  </w:num>
  <w:num w:numId="4" w16cid:durableId="908538675">
    <w:abstractNumId w:val="3"/>
  </w:num>
  <w:num w:numId="5" w16cid:durableId="1021201030">
    <w:abstractNumId w:val="6"/>
  </w:num>
  <w:num w:numId="6" w16cid:durableId="789469299">
    <w:abstractNumId w:val="5"/>
  </w:num>
  <w:num w:numId="7" w16cid:durableId="1153595906">
    <w:abstractNumId w:val="2"/>
  </w:num>
  <w:num w:numId="8" w16cid:durableId="567493912">
    <w:abstractNumId w:val="0"/>
  </w:num>
  <w:num w:numId="9" w16cid:durableId="21209481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6D"/>
    <w:rsid w:val="00004B7B"/>
    <w:rsid w:val="000052B3"/>
    <w:rsid w:val="0001580C"/>
    <w:rsid w:val="00015CAE"/>
    <w:rsid w:val="000172CD"/>
    <w:rsid w:val="000202DA"/>
    <w:rsid w:val="00025489"/>
    <w:rsid w:val="00027EFA"/>
    <w:rsid w:val="00037555"/>
    <w:rsid w:val="00041AB8"/>
    <w:rsid w:val="0004515F"/>
    <w:rsid w:val="00047A90"/>
    <w:rsid w:val="00047B0A"/>
    <w:rsid w:val="00047FD6"/>
    <w:rsid w:val="00053AAD"/>
    <w:rsid w:val="00053FA1"/>
    <w:rsid w:val="00057C70"/>
    <w:rsid w:val="00057D73"/>
    <w:rsid w:val="0006612B"/>
    <w:rsid w:val="000663B8"/>
    <w:rsid w:val="00070DD7"/>
    <w:rsid w:val="00076031"/>
    <w:rsid w:val="000857E8"/>
    <w:rsid w:val="000859AA"/>
    <w:rsid w:val="00092A80"/>
    <w:rsid w:val="00092E67"/>
    <w:rsid w:val="000A0403"/>
    <w:rsid w:val="000A17BE"/>
    <w:rsid w:val="000A33D7"/>
    <w:rsid w:val="000B018D"/>
    <w:rsid w:val="000B142E"/>
    <w:rsid w:val="000C0A54"/>
    <w:rsid w:val="000D1372"/>
    <w:rsid w:val="000E2CA6"/>
    <w:rsid w:val="000F1E32"/>
    <w:rsid w:val="001034CA"/>
    <w:rsid w:val="00134A52"/>
    <w:rsid w:val="001423F7"/>
    <w:rsid w:val="0014491C"/>
    <w:rsid w:val="001568D4"/>
    <w:rsid w:val="00157A16"/>
    <w:rsid w:val="00161373"/>
    <w:rsid w:val="0016193E"/>
    <w:rsid w:val="00165312"/>
    <w:rsid w:val="001724FB"/>
    <w:rsid w:val="00172739"/>
    <w:rsid w:val="0018069E"/>
    <w:rsid w:val="00185C81"/>
    <w:rsid w:val="001A4FE2"/>
    <w:rsid w:val="001B1637"/>
    <w:rsid w:val="001B18CA"/>
    <w:rsid w:val="001B3784"/>
    <w:rsid w:val="001C7678"/>
    <w:rsid w:val="001D077B"/>
    <w:rsid w:val="001D0C35"/>
    <w:rsid w:val="001D155E"/>
    <w:rsid w:val="001D4B77"/>
    <w:rsid w:val="001D6727"/>
    <w:rsid w:val="001D6AC1"/>
    <w:rsid w:val="001E3B90"/>
    <w:rsid w:val="001E5D4C"/>
    <w:rsid w:val="0020139F"/>
    <w:rsid w:val="002126F8"/>
    <w:rsid w:val="002140C8"/>
    <w:rsid w:val="002170D2"/>
    <w:rsid w:val="0022090D"/>
    <w:rsid w:val="00224330"/>
    <w:rsid w:val="00224DB8"/>
    <w:rsid w:val="0023291F"/>
    <w:rsid w:val="00232CD7"/>
    <w:rsid w:val="00251AF9"/>
    <w:rsid w:val="002620CB"/>
    <w:rsid w:val="00265E55"/>
    <w:rsid w:val="00267F58"/>
    <w:rsid w:val="00271073"/>
    <w:rsid w:val="002722C8"/>
    <w:rsid w:val="0028072E"/>
    <w:rsid w:val="002838A6"/>
    <w:rsid w:val="0028629B"/>
    <w:rsid w:val="0028657A"/>
    <w:rsid w:val="00291DCE"/>
    <w:rsid w:val="00295764"/>
    <w:rsid w:val="002A316C"/>
    <w:rsid w:val="002B147E"/>
    <w:rsid w:val="002B2679"/>
    <w:rsid w:val="002C0C6B"/>
    <w:rsid w:val="002C21CE"/>
    <w:rsid w:val="002C254E"/>
    <w:rsid w:val="002C5B51"/>
    <w:rsid w:val="002D2687"/>
    <w:rsid w:val="002D4E6B"/>
    <w:rsid w:val="002D5374"/>
    <w:rsid w:val="002D6B27"/>
    <w:rsid w:val="002E55D5"/>
    <w:rsid w:val="002E5C0E"/>
    <w:rsid w:val="002F0D51"/>
    <w:rsid w:val="002F538C"/>
    <w:rsid w:val="002F64C4"/>
    <w:rsid w:val="002F6A5F"/>
    <w:rsid w:val="00305FFF"/>
    <w:rsid w:val="00316F1E"/>
    <w:rsid w:val="00332FD3"/>
    <w:rsid w:val="003356B0"/>
    <w:rsid w:val="003524AB"/>
    <w:rsid w:val="0035276D"/>
    <w:rsid w:val="00352CFB"/>
    <w:rsid w:val="003542BB"/>
    <w:rsid w:val="003551C3"/>
    <w:rsid w:val="003624BD"/>
    <w:rsid w:val="0036701B"/>
    <w:rsid w:val="003711BC"/>
    <w:rsid w:val="00374A06"/>
    <w:rsid w:val="00376CB5"/>
    <w:rsid w:val="00382D59"/>
    <w:rsid w:val="0038537C"/>
    <w:rsid w:val="003963CD"/>
    <w:rsid w:val="003A0373"/>
    <w:rsid w:val="003A1F22"/>
    <w:rsid w:val="003A4B8D"/>
    <w:rsid w:val="003B4363"/>
    <w:rsid w:val="003B508C"/>
    <w:rsid w:val="003B7E7A"/>
    <w:rsid w:val="003C5934"/>
    <w:rsid w:val="003C5D14"/>
    <w:rsid w:val="003C7213"/>
    <w:rsid w:val="003C7F4C"/>
    <w:rsid w:val="003E3AFE"/>
    <w:rsid w:val="003E55E1"/>
    <w:rsid w:val="003E6506"/>
    <w:rsid w:val="003F7A68"/>
    <w:rsid w:val="00405815"/>
    <w:rsid w:val="00412680"/>
    <w:rsid w:val="0041647B"/>
    <w:rsid w:val="00416546"/>
    <w:rsid w:val="00420118"/>
    <w:rsid w:val="004201CA"/>
    <w:rsid w:val="004213CD"/>
    <w:rsid w:val="00422582"/>
    <w:rsid w:val="00423A77"/>
    <w:rsid w:val="004308F7"/>
    <w:rsid w:val="004315B5"/>
    <w:rsid w:val="00432CE6"/>
    <w:rsid w:val="00433DB0"/>
    <w:rsid w:val="00437CAB"/>
    <w:rsid w:val="00437E93"/>
    <w:rsid w:val="00440BC5"/>
    <w:rsid w:val="00443A9A"/>
    <w:rsid w:val="0044495E"/>
    <w:rsid w:val="0044777A"/>
    <w:rsid w:val="00450C09"/>
    <w:rsid w:val="004516F5"/>
    <w:rsid w:val="0045422A"/>
    <w:rsid w:val="004543C5"/>
    <w:rsid w:val="00460767"/>
    <w:rsid w:val="00460D4F"/>
    <w:rsid w:val="00462099"/>
    <w:rsid w:val="00471CE5"/>
    <w:rsid w:val="00471D7F"/>
    <w:rsid w:val="004725D1"/>
    <w:rsid w:val="00472D9F"/>
    <w:rsid w:val="00477957"/>
    <w:rsid w:val="00482E70"/>
    <w:rsid w:val="004964EE"/>
    <w:rsid w:val="00496FDE"/>
    <w:rsid w:val="0049766D"/>
    <w:rsid w:val="004A4EF4"/>
    <w:rsid w:val="004A5C67"/>
    <w:rsid w:val="004A729D"/>
    <w:rsid w:val="004B2958"/>
    <w:rsid w:val="004B6EA4"/>
    <w:rsid w:val="004C0BF4"/>
    <w:rsid w:val="004D768F"/>
    <w:rsid w:val="004F1DFB"/>
    <w:rsid w:val="004F3393"/>
    <w:rsid w:val="00501EA0"/>
    <w:rsid w:val="00502DA3"/>
    <w:rsid w:val="00503016"/>
    <w:rsid w:val="00504B7B"/>
    <w:rsid w:val="00506C64"/>
    <w:rsid w:val="00516CF7"/>
    <w:rsid w:val="00523186"/>
    <w:rsid w:val="005272C2"/>
    <w:rsid w:val="00535C4A"/>
    <w:rsid w:val="00540605"/>
    <w:rsid w:val="00542A03"/>
    <w:rsid w:val="00560EB6"/>
    <w:rsid w:val="00583164"/>
    <w:rsid w:val="0059283D"/>
    <w:rsid w:val="005A1F85"/>
    <w:rsid w:val="005A275F"/>
    <w:rsid w:val="005A2E6F"/>
    <w:rsid w:val="005A5389"/>
    <w:rsid w:val="005A558B"/>
    <w:rsid w:val="005B1778"/>
    <w:rsid w:val="005C1347"/>
    <w:rsid w:val="005C2E7C"/>
    <w:rsid w:val="005C7E1A"/>
    <w:rsid w:val="005D6B29"/>
    <w:rsid w:val="005D6C96"/>
    <w:rsid w:val="005E5B7A"/>
    <w:rsid w:val="005F3DB9"/>
    <w:rsid w:val="005F5D0C"/>
    <w:rsid w:val="005F7BBB"/>
    <w:rsid w:val="0060092C"/>
    <w:rsid w:val="006018A6"/>
    <w:rsid w:val="00602C70"/>
    <w:rsid w:val="006106DD"/>
    <w:rsid w:val="0061575D"/>
    <w:rsid w:val="006168AE"/>
    <w:rsid w:val="00620C8B"/>
    <w:rsid w:val="00625BC6"/>
    <w:rsid w:val="00627704"/>
    <w:rsid w:val="00633C4B"/>
    <w:rsid w:val="0064250A"/>
    <w:rsid w:val="00646F68"/>
    <w:rsid w:val="006557A6"/>
    <w:rsid w:val="00655A6E"/>
    <w:rsid w:val="00660543"/>
    <w:rsid w:val="006651C0"/>
    <w:rsid w:val="00673ED4"/>
    <w:rsid w:val="0067660F"/>
    <w:rsid w:val="00677084"/>
    <w:rsid w:val="00684018"/>
    <w:rsid w:val="00690037"/>
    <w:rsid w:val="006A11FA"/>
    <w:rsid w:val="006A4274"/>
    <w:rsid w:val="006B0550"/>
    <w:rsid w:val="006B544E"/>
    <w:rsid w:val="006C031C"/>
    <w:rsid w:val="006C5194"/>
    <w:rsid w:val="006C52D1"/>
    <w:rsid w:val="006C6F23"/>
    <w:rsid w:val="006D4488"/>
    <w:rsid w:val="006D5123"/>
    <w:rsid w:val="006E1E34"/>
    <w:rsid w:val="006E409C"/>
    <w:rsid w:val="006E41D3"/>
    <w:rsid w:val="006F059F"/>
    <w:rsid w:val="006F2FE0"/>
    <w:rsid w:val="006F3D72"/>
    <w:rsid w:val="00712AF0"/>
    <w:rsid w:val="00713F57"/>
    <w:rsid w:val="00717FFE"/>
    <w:rsid w:val="007325E1"/>
    <w:rsid w:val="0073684B"/>
    <w:rsid w:val="007368AF"/>
    <w:rsid w:val="00737FD4"/>
    <w:rsid w:val="00750EF2"/>
    <w:rsid w:val="007563E3"/>
    <w:rsid w:val="0076082B"/>
    <w:rsid w:val="00763208"/>
    <w:rsid w:val="00766D29"/>
    <w:rsid w:val="00770110"/>
    <w:rsid w:val="00773750"/>
    <w:rsid w:val="00773A59"/>
    <w:rsid w:val="00775848"/>
    <w:rsid w:val="007834D5"/>
    <w:rsid w:val="00796D81"/>
    <w:rsid w:val="007A1BE1"/>
    <w:rsid w:val="007A6B21"/>
    <w:rsid w:val="007B1588"/>
    <w:rsid w:val="007B1E69"/>
    <w:rsid w:val="007B3050"/>
    <w:rsid w:val="007C15E0"/>
    <w:rsid w:val="007C171E"/>
    <w:rsid w:val="007C3DCD"/>
    <w:rsid w:val="007D454B"/>
    <w:rsid w:val="007E55FA"/>
    <w:rsid w:val="007E5E55"/>
    <w:rsid w:val="007E6C46"/>
    <w:rsid w:val="007E75EE"/>
    <w:rsid w:val="007F44EF"/>
    <w:rsid w:val="007F78A1"/>
    <w:rsid w:val="00812E02"/>
    <w:rsid w:val="00813204"/>
    <w:rsid w:val="0081332F"/>
    <w:rsid w:val="00815632"/>
    <w:rsid w:val="00816DDF"/>
    <w:rsid w:val="0082153E"/>
    <w:rsid w:val="00821C9F"/>
    <w:rsid w:val="008301B3"/>
    <w:rsid w:val="008349E5"/>
    <w:rsid w:val="00836060"/>
    <w:rsid w:val="00845F8E"/>
    <w:rsid w:val="00846C4C"/>
    <w:rsid w:val="00847799"/>
    <w:rsid w:val="00853CC4"/>
    <w:rsid w:val="00856001"/>
    <w:rsid w:val="008561A4"/>
    <w:rsid w:val="00864DA1"/>
    <w:rsid w:val="008734AC"/>
    <w:rsid w:val="0087681F"/>
    <w:rsid w:val="00877E9D"/>
    <w:rsid w:val="00890752"/>
    <w:rsid w:val="00894AB7"/>
    <w:rsid w:val="00897DF5"/>
    <w:rsid w:val="008A0155"/>
    <w:rsid w:val="008A1717"/>
    <w:rsid w:val="008A3E30"/>
    <w:rsid w:val="008A52EA"/>
    <w:rsid w:val="008B0DE8"/>
    <w:rsid w:val="008B438D"/>
    <w:rsid w:val="008C271A"/>
    <w:rsid w:val="008C30F4"/>
    <w:rsid w:val="008C3B49"/>
    <w:rsid w:val="008E0276"/>
    <w:rsid w:val="008F21F4"/>
    <w:rsid w:val="008F4DEB"/>
    <w:rsid w:val="00905C1F"/>
    <w:rsid w:val="00912753"/>
    <w:rsid w:val="00915F44"/>
    <w:rsid w:val="00916B86"/>
    <w:rsid w:val="009224F2"/>
    <w:rsid w:val="00925119"/>
    <w:rsid w:val="00925158"/>
    <w:rsid w:val="009269C4"/>
    <w:rsid w:val="00930BDC"/>
    <w:rsid w:val="00931F53"/>
    <w:rsid w:val="00940AB0"/>
    <w:rsid w:val="009414D7"/>
    <w:rsid w:val="00941613"/>
    <w:rsid w:val="00942561"/>
    <w:rsid w:val="0094527B"/>
    <w:rsid w:val="009467F7"/>
    <w:rsid w:val="009623A4"/>
    <w:rsid w:val="00962DA4"/>
    <w:rsid w:val="009657E2"/>
    <w:rsid w:val="009828F7"/>
    <w:rsid w:val="009860C2"/>
    <w:rsid w:val="009919FD"/>
    <w:rsid w:val="00992E5C"/>
    <w:rsid w:val="00996A16"/>
    <w:rsid w:val="00997499"/>
    <w:rsid w:val="009A421F"/>
    <w:rsid w:val="009A5BE4"/>
    <w:rsid w:val="009B480C"/>
    <w:rsid w:val="009C21E6"/>
    <w:rsid w:val="009C2D07"/>
    <w:rsid w:val="009D0333"/>
    <w:rsid w:val="009D3B89"/>
    <w:rsid w:val="009E0405"/>
    <w:rsid w:val="009E27AE"/>
    <w:rsid w:val="009F0529"/>
    <w:rsid w:val="009F1B81"/>
    <w:rsid w:val="00A05BD2"/>
    <w:rsid w:val="00A11FDA"/>
    <w:rsid w:val="00A32753"/>
    <w:rsid w:val="00A36FC4"/>
    <w:rsid w:val="00A4740D"/>
    <w:rsid w:val="00A47E3B"/>
    <w:rsid w:val="00A52836"/>
    <w:rsid w:val="00A616EA"/>
    <w:rsid w:val="00A639C1"/>
    <w:rsid w:val="00A708A6"/>
    <w:rsid w:val="00A76CF2"/>
    <w:rsid w:val="00A774C2"/>
    <w:rsid w:val="00A7761D"/>
    <w:rsid w:val="00A81B38"/>
    <w:rsid w:val="00A8287C"/>
    <w:rsid w:val="00A82A52"/>
    <w:rsid w:val="00A85D3B"/>
    <w:rsid w:val="00A90CA8"/>
    <w:rsid w:val="00A97708"/>
    <w:rsid w:val="00AA76A5"/>
    <w:rsid w:val="00AB40E2"/>
    <w:rsid w:val="00AC2869"/>
    <w:rsid w:val="00AC6D99"/>
    <w:rsid w:val="00AD0F93"/>
    <w:rsid w:val="00AE0C41"/>
    <w:rsid w:val="00AE2E3D"/>
    <w:rsid w:val="00AE3273"/>
    <w:rsid w:val="00AE44BA"/>
    <w:rsid w:val="00AF0F26"/>
    <w:rsid w:val="00AF396D"/>
    <w:rsid w:val="00AF4AD4"/>
    <w:rsid w:val="00AF4EAE"/>
    <w:rsid w:val="00AF5ECD"/>
    <w:rsid w:val="00B101A7"/>
    <w:rsid w:val="00B12052"/>
    <w:rsid w:val="00B13AD2"/>
    <w:rsid w:val="00B25EA1"/>
    <w:rsid w:val="00B32616"/>
    <w:rsid w:val="00B37DEF"/>
    <w:rsid w:val="00B405A0"/>
    <w:rsid w:val="00B41499"/>
    <w:rsid w:val="00B4219B"/>
    <w:rsid w:val="00B4772E"/>
    <w:rsid w:val="00B539F1"/>
    <w:rsid w:val="00B8566D"/>
    <w:rsid w:val="00B877E7"/>
    <w:rsid w:val="00B91849"/>
    <w:rsid w:val="00B92FD7"/>
    <w:rsid w:val="00B95E79"/>
    <w:rsid w:val="00BA2773"/>
    <w:rsid w:val="00BA4468"/>
    <w:rsid w:val="00BB065F"/>
    <w:rsid w:val="00BC350A"/>
    <w:rsid w:val="00BD6091"/>
    <w:rsid w:val="00BE4801"/>
    <w:rsid w:val="00BE7529"/>
    <w:rsid w:val="00BF13D6"/>
    <w:rsid w:val="00BF24BA"/>
    <w:rsid w:val="00BF2852"/>
    <w:rsid w:val="00C0743C"/>
    <w:rsid w:val="00C1114E"/>
    <w:rsid w:val="00C17804"/>
    <w:rsid w:val="00C208B9"/>
    <w:rsid w:val="00C41307"/>
    <w:rsid w:val="00C415C7"/>
    <w:rsid w:val="00C42437"/>
    <w:rsid w:val="00C4521C"/>
    <w:rsid w:val="00C45DCC"/>
    <w:rsid w:val="00C4695F"/>
    <w:rsid w:val="00C47507"/>
    <w:rsid w:val="00C51044"/>
    <w:rsid w:val="00C577AA"/>
    <w:rsid w:val="00C62A39"/>
    <w:rsid w:val="00C67BF7"/>
    <w:rsid w:val="00C73013"/>
    <w:rsid w:val="00C754A8"/>
    <w:rsid w:val="00C771DF"/>
    <w:rsid w:val="00C8251F"/>
    <w:rsid w:val="00C84832"/>
    <w:rsid w:val="00C85066"/>
    <w:rsid w:val="00C8523D"/>
    <w:rsid w:val="00CA25F3"/>
    <w:rsid w:val="00CA4E03"/>
    <w:rsid w:val="00CA7B07"/>
    <w:rsid w:val="00CB1CD3"/>
    <w:rsid w:val="00CB763F"/>
    <w:rsid w:val="00CB7E70"/>
    <w:rsid w:val="00CC30BD"/>
    <w:rsid w:val="00CD3924"/>
    <w:rsid w:val="00CE0862"/>
    <w:rsid w:val="00CE22D8"/>
    <w:rsid w:val="00CF0D6C"/>
    <w:rsid w:val="00CF25B0"/>
    <w:rsid w:val="00D11752"/>
    <w:rsid w:val="00D131F7"/>
    <w:rsid w:val="00D210E8"/>
    <w:rsid w:val="00D24F33"/>
    <w:rsid w:val="00D26045"/>
    <w:rsid w:val="00D3126B"/>
    <w:rsid w:val="00D31F1B"/>
    <w:rsid w:val="00D332EA"/>
    <w:rsid w:val="00D3400F"/>
    <w:rsid w:val="00D34B2D"/>
    <w:rsid w:val="00D415D5"/>
    <w:rsid w:val="00D451DF"/>
    <w:rsid w:val="00D57EA1"/>
    <w:rsid w:val="00D60CD9"/>
    <w:rsid w:val="00D6149A"/>
    <w:rsid w:val="00D641C1"/>
    <w:rsid w:val="00D65DAF"/>
    <w:rsid w:val="00D72E92"/>
    <w:rsid w:val="00D8011A"/>
    <w:rsid w:val="00D84B9C"/>
    <w:rsid w:val="00D92134"/>
    <w:rsid w:val="00D93209"/>
    <w:rsid w:val="00D93CB1"/>
    <w:rsid w:val="00DA2D11"/>
    <w:rsid w:val="00DC44AB"/>
    <w:rsid w:val="00DC5245"/>
    <w:rsid w:val="00DC737C"/>
    <w:rsid w:val="00DD5ACB"/>
    <w:rsid w:val="00DD68D0"/>
    <w:rsid w:val="00DE3C30"/>
    <w:rsid w:val="00DF66A2"/>
    <w:rsid w:val="00DF6B30"/>
    <w:rsid w:val="00E0121A"/>
    <w:rsid w:val="00E019F6"/>
    <w:rsid w:val="00E02DC2"/>
    <w:rsid w:val="00E033E3"/>
    <w:rsid w:val="00E129E8"/>
    <w:rsid w:val="00E268E0"/>
    <w:rsid w:val="00E277E3"/>
    <w:rsid w:val="00E32F4B"/>
    <w:rsid w:val="00E401CC"/>
    <w:rsid w:val="00E4031C"/>
    <w:rsid w:val="00E42ACD"/>
    <w:rsid w:val="00E4788F"/>
    <w:rsid w:val="00E5141E"/>
    <w:rsid w:val="00E539BC"/>
    <w:rsid w:val="00E54D19"/>
    <w:rsid w:val="00E62C09"/>
    <w:rsid w:val="00E6754A"/>
    <w:rsid w:val="00E71ECF"/>
    <w:rsid w:val="00E733F8"/>
    <w:rsid w:val="00E73A56"/>
    <w:rsid w:val="00E819B8"/>
    <w:rsid w:val="00E90513"/>
    <w:rsid w:val="00E90550"/>
    <w:rsid w:val="00E92633"/>
    <w:rsid w:val="00E926CD"/>
    <w:rsid w:val="00E93B08"/>
    <w:rsid w:val="00E96D09"/>
    <w:rsid w:val="00EB0FA2"/>
    <w:rsid w:val="00EB2C8E"/>
    <w:rsid w:val="00EC06EA"/>
    <w:rsid w:val="00EC32D0"/>
    <w:rsid w:val="00EC4933"/>
    <w:rsid w:val="00ED16A2"/>
    <w:rsid w:val="00EE09E6"/>
    <w:rsid w:val="00EF1AB7"/>
    <w:rsid w:val="00EF1B64"/>
    <w:rsid w:val="00F03F70"/>
    <w:rsid w:val="00F05E51"/>
    <w:rsid w:val="00F0626D"/>
    <w:rsid w:val="00F10104"/>
    <w:rsid w:val="00F13000"/>
    <w:rsid w:val="00F242B3"/>
    <w:rsid w:val="00F30A4B"/>
    <w:rsid w:val="00F4215B"/>
    <w:rsid w:val="00F44765"/>
    <w:rsid w:val="00F47D59"/>
    <w:rsid w:val="00F5045D"/>
    <w:rsid w:val="00F538F6"/>
    <w:rsid w:val="00F57EEF"/>
    <w:rsid w:val="00F60277"/>
    <w:rsid w:val="00F63B72"/>
    <w:rsid w:val="00F65267"/>
    <w:rsid w:val="00F6643C"/>
    <w:rsid w:val="00F81140"/>
    <w:rsid w:val="00FB2082"/>
    <w:rsid w:val="00FB6E8A"/>
    <w:rsid w:val="00FC2430"/>
    <w:rsid w:val="00FC3342"/>
    <w:rsid w:val="00FC51D4"/>
    <w:rsid w:val="00FC760A"/>
    <w:rsid w:val="00FD4A81"/>
    <w:rsid w:val="00FD775A"/>
    <w:rsid w:val="00FE487C"/>
    <w:rsid w:val="00FE4B1C"/>
    <w:rsid w:val="00FE5453"/>
    <w:rsid w:val="00FE749D"/>
    <w:rsid w:val="00F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3A44B"/>
  <w15:docId w15:val="{1BEEF978-3CCC-465C-A0E5-05997FEC3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0BF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6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26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26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6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6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D7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775A"/>
  </w:style>
  <w:style w:type="paragraph" w:styleId="Stopka">
    <w:name w:val="footer"/>
    <w:basedOn w:val="Normalny"/>
    <w:link w:val="StopkaZnak"/>
    <w:uiPriority w:val="99"/>
    <w:unhideWhenUsed/>
    <w:rsid w:val="00FD77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775A"/>
  </w:style>
  <w:style w:type="paragraph" w:customStyle="1" w:styleId="Copy">
    <w:name w:val="Copy"/>
    <w:basedOn w:val="Normalny"/>
    <w:qFormat/>
    <w:rsid w:val="00FD775A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customStyle="1" w:styleId="SUBHEADLINEBOLD">
    <w:name w:val="SUBHEADLINE BOLD"/>
    <w:basedOn w:val="Normalny"/>
    <w:uiPriority w:val="2"/>
    <w:qFormat/>
    <w:rsid w:val="00FD775A"/>
    <w:pPr>
      <w:spacing w:before="260" w:after="0" w:line="240" w:lineRule="auto"/>
      <w:ind w:left="851"/>
    </w:pPr>
    <w:rPr>
      <w:rFonts w:ascii="Arial Narrow" w:eastAsiaTheme="minorEastAsia" w:hAnsi="Arial Narrow" w:cs="Times New Roman"/>
      <w:b/>
      <w:bCs/>
      <w:caps/>
      <w:color w:val="000000"/>
      <w:sz w:val="28"/>
      <w:szCs w:val="32"/>
      <w:lang w:val="de-CH" w:eastAsia="de-CH"/>
    </w:rPr>
  </w:style>
  <w:style w:type="paragraph" w:customStyle="1" w:styleId="PRIMARYHEADLINE">
    <w:name w:val="PRIMARY HEADLINE"/>
    <w:basedOn w:val="Normalny"/>
    <w:next w:val="Normalny"/>
    <w:uiPriority w:val="2"/>
    <w:qFormat/>
    <w:rsid w:val="00FD775A"/>
    <w:pPr>
      <w:spacing w:after="0" w:line="280" w:lineRule="exact"/>
    </w:pPr>
    <w:rPr>
      <w:rFonts w:ascii="Arial Narrow" w:eastAsiaTheme="minorEastAsia" w:hAnsi="Arial Narrow" w:cs="Times New Roman"/>
      <w:b/>
      <w:caps/>
      <w:color w:val="B10034"/>
      <w:kern w:val="16"/>
      <w:sz w:val="28"/>
      <w:szCs w:val="28"/>
      <w:lang w:val="en-US"/>
    </w:rPr>
  </w:style>
  <w:style w:type="character" w:styleId="Hipercze">
    <w:name w:val="Hyperlink"/>
    <w:basedOn w:val="Domylnaczcionkaakapitu"/>
    <w:uiPriority w:val="99"/>
    <w:unhideWhenUsed/>
    <w:rsid w:val="000857E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57E8"/>
    <w:rPr>
      <w:color w:val="605E5C"/>
      <w:shd w:val="clear" w:color="auto" w:fill="E1DFDD"/>
    </w:rPr>
  </w:style>
  <w:style w:type="paragraph" w:styleId="Listapunktowana">
    <w:name w:val="List Bullet"/>
    <w:aliases w:val="Bullet,Bullets"/>
    <w:basedOn w:val="Normalny"/>
    <w:uiPriority w:val="1"/>
    <w:qFormat/>
    <w:rsid w:val="000857E8"/>
    <w:pPr>
      <w:numPr>
        <w:numId w:val="8"/>
      </w:numPr>
      <w:tabs>
        <w:tab w:val="clear" w:pos="360"/>
      </w:tabs>
      <w:spacing w:after="0" w:line="260" w:lineRule="exact"/>
      <w:ind w:left="1021" w:hanging="170"/>
    </w:pPr>
    <w:rPr>
      <w:rFonts w:eastAsiaTheme="minorEastAsia" w:cs="Times New Roman"/>
      <w:kern w:val="16"/>
      <w:sz w:val="18"/>
      <w:szCs w:val="20"/>
      <w:lang w:val="de-CH"/>
    </w:rPr>
  </w:style>
  <w:style w:type="paragraph" w:customStyle="1" w:styleId="CaptionTitle">
    <w:name w:val="Caption Title"/>
    <w:basedOn w:val="Copy"/>
    <w:uiPriority w:val="4"/>
    <w:qFormat/>
    <w:rsid w:val="000857E8"/>
    <w:pPr>
      <w:spacing w:line="200" w:lineRule="exact"/>
    </w:pPr>
    <w:rPr>
      <w:b/>
      <w:bCs/>
      <w:sz w:val="16"/>
      <w:szCs w:val="18"/>
      <w:lang w:val="en-US"/>
    </w:rPr>
  </w:style>
  <w:style w:type="paragraph" w:customStyle="1" w:styleId="CaptionCopy">
    <w:name w:val="Caption Copy"/>
    <w:basedOn w:val="Copy"/>
    <w:uiPriority w:val="4"/>
    <w:qFormat/>
    <w:rsid w:val="000857E8"/>
    <w:pPr>
      <w:spacing w:line="200" w:lineRule="exact"/>
    </w:pPr>
    <w:rPr>
      <w:sz w:val="16"/>
      <w:szCs w:val="18"/>
      <w:lang w:val="en-US"/>
    </w:rPr>
  </w:style>
  <w:style w:type="character" w:customStyle="1" w:styleId="A3">
    <w:name w:val="A3"/>
    <w:uiPriority w:val="99"/>
    <w:semiHidden/>
    <w:rsid w:val="000857E8"/>
    <w:rPr>
      <w:rFonts w:ascii="Arial" w:hAnsi="Arial" w:cs="Arial"/>
      <w:color w:val="221E1F"/>
      <w:sz w:val="18"/>
      <w:szCs w:val="18"/>
      <w:u w:val="single"/>
    </w:rPr>
  </w:style>
  <w:style w:type="paragraph" w:customStyle="1" w:styleId="ImageFollowingPages">
    <w:name w:val="Image FollowingPages"/>
    <w:basedOn w:val="Normalny"/>
    <w:rsid w:val="000857E8"/>
    <w:pPr>
      <w:spacing w:before="510" w:after="0" w:line="240" w:lineRule="auto"/>
      <w:ind w:left="851"/>
    </w:pPr>
    <w:rPr>
      <w:rFonts w:eastAsiaTheme="minorEastAsia" w:cs="Times New Roman"/>
      <w:sz w:val="18"/>
      <w:szCs w:val="20"/>
      <w:lang w:val="en-US" w:eastAsia="de-CH"/>
    </w:rPr>
  </w:style>
  <w:style w:type="character" w:styleId="UyteHipercze">
    <w:name w:val="FollowedHyperlink"/>
    <w:basedOn w:val="Domylnaczcionkaakapitu"/>
    <w:uiPriority w:val="99"/>
    <w:semiHidden/>
    <w:unhideWhenUsed/>
    <w:rsid w:val="003C7F4C"/>
    <w:rPr>
      <w:color w:val="954F72" w:themeColor="followedHyperlink"/>
      <w:u w:val="single"/>
    </w:rPr>
  </w:style>
  <w:style w:type="paragraph" w:customStyle="1" w:styleId="SECONDARYHEADLINE">
    <w:name w:val="SECONDARY HEADLINE"/>
    <w:basedOn w:val="PRIMARYHEADLINE"/>
    <w:next w:val="Normalny"/>
    <w:uiPriority w:val="2"/>
    <w:qFormat/>
    <w:rsid w:val="00443A9A"/>
    <w:pPr>
      <w:spacing w:line="440" w:lineRule="exact"/>
    </w:pPr>
    <w:rPr>
      <w:color w:val="000000"/>
      <w:sz w:val="44"/>
      <w:szCs w:val="44"/>
    </w:rPr>
  </w:style>
  <w:style w:type="paragraph" w:customStyle="1" w:styleId="TitleText">
    <w:name w:val="TitleText"/>
    <w:basedOn w:val="Normalny"/>
    <w:next w:val="Normalny"/>
    <w:qFormat/>
    <w:rsid w:val="00E32F4B"/>
    <w:pPr>
      <w:spacing w:after="0" w:line="260" w:lineRule="exact"/>
      <w:ind w:left="851"/>
    </w:pPr>
    <w:rPr>
      <w:rFonts w:eastAsiaTheme="minorEastAsia" w:cs="Times New Roman"/>
      <w:b/>
      <w:bCs/>
      <w:kern w:val="16"/>
      <w:sz w:val="18"/>
      <w:szCs w:val="20"/>
      <w:lang w:val="de-CH"/>
    </w:rPr>
  </w:style>
  <w:style w:type="paragraph" w:customStyle="1" w:styleId="Text">
    <w:name w:val="Text"/>
    <w:basedOn w:val="Normalny"/>
    <w:qFormat/>
    <w:rsid w:val="00E32F4B"/>
    <w:pPr>
      <w:spacing w:after="130" w:line="260" w:lineRule="exact"/>
      <w:ind w:left="851"/>
    </w:pPr>
    <w:rPr>
      <w:rFonts w:eastAsiaTheme="minorEastAsia" w:cs="Times New Roman"/>
      <w:kern w:val="16"/>
      <w:sz w:val="18"/>
      <w:szCs w:val="20"/>
      <w:lang w:val="de-CH"/>
    </w:rPr>
  </w:style>
  <w:style w:type="table" w:styleId="Tabela-Siatka">
    <w:name w:val="Table Grid"/>
    <w:basedOn w:val="Standardowy"/>
    <w:rsid w:val="00E32F4B"/>
    <w:pPr>
      <w:spacing w:after="0" w:line="240" w:lineRule="auto"/>
    </w:pPr>
    <w:rPr>
      <w:rFonts w:ascii="Arial" w:hAnsi="Arial" w:cs="Times New Roman"/>
      <w:sz w:val="20"/>
      <w:szCs w:val="20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1D077B"/>
    <w:pPr>
      <w:spacing w:after="0" w:line="240" w:lineRule="auto"/>
    </w:pPr>
  </w:style>
  <w:style w:type="paragraph" w:customStyle="1" w:styleId="TitleCopy">
    <w:name w:val="Title Copy"/>
    <w:basedOn w:val="Copy"/>
    <w:qFormat/>
    <w:rsid w:val="00796D81"/>
    <w:rPr>
      <w:b/>
      <w:bCs/>
    </w:rPr>
  </w:style>
  <w:style w:type="paragraph" w:customStyle="1" w:styleId="SUBHEADLINE">
    <w:name w:val="SUBHEADLINE"/>
    <w:basedOn w:val="SUBHEADLINEBOLD"/>
    <w:next w:val="Text"/>
    <w:uiPriority w:val="5"/>
    <w:qFormat/>
    <w:rsid w:val="00F81140"/>
    <w:pPr>
      <w:spacing w:after="130" w:line="360" w:lineRule="atLeast"/>
    </w:pPr>
    <w:rPr>
      <w:b w:val="0"/>
      <w:kern w:val="16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mediahub.victorinox.com/smartViews/view?view=Victorinox%20Dive%20Pro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2.png"/><Relationship Id="rId21" Type="http://schemas.openxmlformats.org/officeDocument/2006/relationships/hyperlink" Target="https://www.linkedin.com/company/victorinox/mycompany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instagram.com/victorinox/" TargetMode="External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hyperlink" Target="https://www.facebook.com/victorinox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youtube.com/user/Victorinox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www.pinterest.ch/victorinoxa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s://twitter.com/Victorinox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5c370e4-67ce-4d72-8b6a-8f8fdbfac5a6}" enabled="1" method="Standard" siteId="{30e3fa25-f449-4c45-8dfd-24b3c250cd2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1056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Angelika Waszkiewicz</cp:lastModifiedBy>
  <cp:revision>9</cp:revision>
  <cp:lastPrinted>2023-04-17T08:26:00Z</cp:lastPrinted>
  <dcterms:created xsi:type="dcterms:W3CDTF">2024-04-04T06:56:00Z</dcterms:created>
  <dcterms:modified xsi:type="dcterms:W3CDTF">2024-04-09T08:57:00Z</dcterms:modified>
</cp:coreProperties>
</file>